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B19" w:rsidRDefault="002F6B62">
      <w:pPr>
        <w:pStyle w:val="BodyText"/>
        <w:ind w:left="0"/>
        <w:rPr>
          <w:rFonts w:ascii="Times New Roman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14E7BE8" wp14:editId="3AF426FB">
            <wp:simplePos x="0" y="0"/>
            <wp:positionH relativeFrom="column">
              <wp:posOffset>4926330</wp:posOffset>
            </wp:positionH>
            <wp:positionV relativeFrom="page">
              <wp:posOffset>403860</wp:posOffset>
            </wp:positionV>
            <wp:extent cx="1417320" cy="1116330"/>
            <wp:effectExtent l="0" t="0" r="0" b="0"/>
            <wp:wrapTight wrapText="bothSides">
              <wp:wrapPolygon edited="0">
                <wp:start x="9581" y="0"/>
                <wp:lineTo x="2323" y="1106"/>
                <wp:lineTo x="871" y="1843"/>
                <wp:lineTo x="871" y="6266"/>
                <wp:lineTo x="2613" y="12164"/>
                <wp:lineTo x="9581" y="19167"/>
                <wp:lineTo x="11613" y="19167"/>
                <wp:lineTo x="12194" y="18061"/>
                <wp:lineTo x="18581" y="12164"/>
                <wp:lineTo x="20032" y="7372"/>
                <wp:lineTo x="20613" y="2212"/>
                <wp:lineTo x="18871" y="1106"/>
                <wp:lineTo x="11323" y="0"/>
                <wp:lineTo x="9581" y="0"/>
              </wp:wrapPolygon>
            </wp:wrapTight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B19" w:rsidRDefault="003F5B19">
      <w:pPr>
        <w:pStyle w:val="BodyText"/>
        <w:ind w:left="0"/>
        <w:rPr>
          <w:rFonts w:ascii="Times New Roman"/>
          <w:sz w:val="20"/>
        </w:rPr>
      </w:pPr>
    </w:p>
    <w:p w:rsidR="003F5B19" w:rsidRDefault="003F5B19">
      <w:pPr>
        <w:pStyle w:val="BodyText"/>
        <w:ind w:left="0"/>
        <w:rPr>
          <w:rFonts w:ascii="Times New Roman"/>
          <w:sz w:val="20"/>
        </w:rPr>
      </w:pPr>
    </w:p>
    <w:p w:rsidR="003F5B19" w:rsidRDefault="003F5B19">
      <w:pPr>
        <w:pStyle w:val="BodyText"/>
        <w:ind w:left="0"/>
        <w:rPr>
          <w:rFonts w:ascii="Times New Roman"/>
          <w:sz w:val="20"/>
        </w:rPr>
      </w:pPr>
    </w:p>
    <w:p w:rsidR="003F5B19" w:rsidRDefault="003F5B19">
      <w:pPr>
        <w:pStyle w:val="BodyText"/>
        <w:spacing w:before="8"/>
        <w:ind w:left="0"/>
        <w:rPr>
          <w:rFonts w:ascii="Times New Roman"/>
          <w:sz w:val="20"/>
        </w:rPr>
      </w:pPr>
    </w:p>
    <w:p w:rsidR="003F5B19" w:rsidRDefault="0059078C">
      <w:pPr>
        <w:pStyle w:val="Heading1"/>
        <w:spacing w:before="93"/>
        <w:jc w:val="left"/>
      </w:pPr>
      <w:r>
        <w:t>Policy</w:t>
      </w:r>
      <w:r>
        <w:rPr>
          <w:spacing w:val="-6"/>
        </w:rPr>
        <w:t xml:space="preserve"> </w:t>
      </w:r>
      <w:r>
        <w:t>for Mathematics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 w:rsidR="002F6B62">
        <w:t xml:space="preserve">Our Lady of the Rosary School. </w:t>
      </w:r>
    </w:p>
    <w:p w:rsidR="003F5B19" w:rsidRDefault="003F5B19">
      <w:pPr>
        <w:pStyle w:val="BodyText"/>
        <w:ind w:left="0"/>
        <w:rPr>
          <w:b/>
          <w:sz w:val="20"/>
        </w:rPr>
      </w:pPr>
    </w:p>
    <w:p w:rsidR="003F5B19" w:rsidRPr="00F03D2C" w:rsidRDefault="003F5B19">
      <w:pPr>
        <w:pStyle w:val="BodyText"/>
        <w:ind w:left="0"/>
        <w:rPr>
          <w:b/>
          <w:color w:val="00B0F0"/>
          <w:sz w:val="20"/>
        </w:rPr>
      </w:pPr>
    </w:p>
    <w:p w:rsidR="00DD0291" w:rsidRPr="00F03D2C" w:rsidRDefault="00DD0291" w:rsidP="00DD0291">
      <w:pPr>
        <w:pStyle w:val="ListParagraph"/>
        <w:spacing w:after="160" w:line="259" w:lineRule="auto"/>
        <w:contextualSpacing/>
        <w:rPr>
          <w:b/>
          <w:i/>
          <w:color w:val="00B0F0"/>
          <w:szCs w:val="20"/>
          <w:u w:val="single"/>
        </w:rPr>
      </w:pPr>
      <w:r w:rsidRPr="00F03D2C">
        <w:rPr>
          <w:b/>
          <w:i/>
          <w:color w:val="00B0F0"/>
          <w:szCs w:val="20"/>
          <w:u w:val="single"/>
        </w:rPr>
        <w:t xml:space="preserve">Our Vision is for every child at OLOR to be a resilient mathematician, who can confidently use their skills and mathematical knowledge to be ready to solve real life problems in their daily life and career in our ever-changing world. </w:t>
      </w:r>
    </w:p>
    <w:p w:rsidR="003F5B19" w:rsidRDefault="003F5B19">
      <w:pPr>
        <w:pStyle w:val="BodyText"/>
        <w:spacing w:before="9"/>
        <w:ind w:left="0"/>
        <w:rPr>
          <w:b/>
          <w:sz w:val="20"/>
        </w:rPr>
      </w:pPr>
    </w:p>
    <w:p w:rsidR="003F5B19" w:rsidRDefault="0059078C">
      <w:pPr>
        <w:pStyle w:val="BodyText"/>
        <w:spacing w:line="276" w:lineRule="auto"/>
        <w:ind w:right="695"/>
        <w:jc w:val="both"/>
      </w:pPr>
      <w:r>
        <w:t>Mathematics</w:t>
      </w:r>
      <w:r>
        <w:rPr>
          <w:spacing w:val="1"/>
        </w:rPr>
        <w:t xml:space="preserve"> </w:t>
      </w:r>
      <w:r>
        <w:t>teaches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sense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developing their ability to calculate fluently, reason and solve problems.   It enables children</w:t>
      </w:r>
      <w:r>
        <w:rPr>
          <w:spacing w:val="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understand</w:t>
      </w:r>
      <w:r>
        <w:rPr>
          <w:spacing w:val="45"/>
        </w:rPr>
        <w:t xml:space="preserve"> </w:t>
      </w:r>
      <w:r>
        <w:t>relationships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patterns</w:t>
      </w:r>
      <w:r>
        <w:rPr>
          <w:spacing w:val="45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both</w:t>
      </w:r>
      <w:r>
        <w:rPr>
          <w:spacing w:val="45"/>
        </w:rPr>
        <w:t xml:space="preserve"> </w:t>
      </w:r>
      <w:r>
        <w:t>number</w:t>
      </w:r>
      <w:r>
        <w:rPr>
          <w:spacing w:val="47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space</w:t>
      </w:r>
      <w:r>
        <w:rPr>
          <w:spacing w:val="45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world</w:t>
      </w:r>
      <w:r>
        <w:rPr>
          <w:spacing w:val="45"/>
        </w:rPr>
        <w:t xml:space="preserve"> </w:t>
      </w:r>
      <w:r>
        <w:t>around</w:t>
      </w:r>
      <w:r>
        <w:rPr>
          <w:spacing w:val="-59"/>
        </w:rPr>
        <w:t xml:space="preserve"> </w:t>
      </w:r>
      <w:r>
        <w:t>them. Through their growing knowledge and understanding, children learn to appreciate the</w:t>
      </w:r>
      <w:r>
        <w:rPr>
          <w:spacing w:val="1"/>
        </w:rPr>
        <w:t xml:space="preserve"> </w:t>
      </w:r>
      <w:r>
        <w:t>contribution made by many cultures to the development and application of mathematics. It is</w:t>
      </w:r>
      <w:r>
        <w:rPr>
          <w:spacing w:val="1"/>
        </w:rPr>
        <w:t xml:space="preserve"> </w:t>
      </w:r>
      <w:r>
        <w:t>essential to everyday life, critical to science, technology and engineering, and necessary for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literacy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employment.</w:t>
      </w:r>
    </w:p>
    <w:p w:rsidR="003F5B19" w:rsidRDefault="0059078C">
      <w:pPr>
        <w:pStyle w:val="Heading1"/>
        <w:spacing w:before="198"/>
        <w:jc w:val="left"/>
      </w:pPr>
      <w:r>
        <w:t>Aims</w:t>
      </w:r>
    </w:p>
    <w:p w:rsidR="003F5B19" w:rsidRDefault="003F5B19">
      <w:pPr>
        <w:pStyle w:val="BodyText"/>
        <w:ind w:left="0"/>
        <w:rPr>
          <w:b/>
          <w:sz w:val="21"/>
        </w:rPr>
      </w:pPr>
    </w:p>
    <w:p w:rsidR="003F5B19" w:rsidRDefault="0059078C">
      <w:pPr>
        <w:pStyle w:val="BodyText"/>
      </w:pPr>
      <w:r>
        <w:t>The</w:t>
      </w:r>
      <w:r>
        <w:rPr>
          <w:spacing w:val="-4"/>
        </w:rPr>
        <w:t xml:space="preserve"> </w:t>
      </w:r>
      <w:r>
        <w:t>aims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mathematics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 w:rsidR="002F6B62">
        <w:t xml:space="preserve">Our Lady of the Rosary </w:t>
      </w:r>
      <w:r>
        <w:t>Primary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are:</w:t>
      </w:r>
    </w:p>
    <w:p w:rsidR="003F5B19" w:rsidRDefault="003F5B19">
      <w:pPr>
        <w:pStyle w:val="BodyText"/>
        <w:spacing w:before="6"/>
        <w:ind w:left="0"/>
        <w:rPr>
          <w:sz w:val="20"/>
        </w:rPr>
      </w:pPr>
    </w:p>
    <w:p w:rsidR="003F5B19" w:rsidRDefault="0059078C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1" w:line="273" w:lineRule="auto"/>
        <w:ind w:right="700"/>
      </w:pPr>
      <w:r>
        <w:t>to</w:t>
      </w:r>
      <w:r>
        <w:rPr>
          <w:spacing w:val="48"/>
        </w:rPr>
        <w:t xml:space="preserve"> </w:t>
      </w:r>
      <w:r>
        <w:t>promote</w:t>
      </w:r>
      <w:r>
        <w:rPr>
          <w:spacing w:val="50"/>
        </w:rPr>
        <w:t xml:space="preserve"> </w:t>
      </w:r>
      <w:r>
        <w:t>enjoyment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curiosity</w:t>
      </w:r>
      <w:r>
        <w:rPr>
          <w:spacing w:val="46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learning</w:t>
      </w:r>
      <w:r>
        <w:rPr>
          <w:spacing w:val="48"/>
        </w:rPr>
        <w:t xml:space="preserve"> </w:t>
      </w:r>
      <w:r>
        <w:t>through</w:t>
      </w:r>
      <w:r>
        <w:rPr>
          <w:spacing w:val="49"/>
        </w:rPr>
        <w:t xml:space="preserve"> </w:t>
      </w:r>
      <w:r>
        <w:t>practical</w:t>
      </w:r>
      <w:r>
        <w:rPr>
          <w:spacing w:val="48"/>
        </w:rPr>
        <w:t xml:space="preserve"> </w:t>
      </w:r>
      <w:r>
        <w:t>activity,</w:t>
      </w:r>
      <w:r>
        <w:rPr>
          <w:spacing w:val="51"/>
        </w:rPr>
        <w:t xml:space="preserve"> </w:t>
      </w:r>
      <w:r>
        <w:t>exploration,</w:t>
      </w:r>
      <w:r>
        <w:rPr>
          <w:spacing w:val="-58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and discussion;</w:t>
      </w:r>
    </w:p>
    <w:p w:rsidR="003F5B19" w:rsidRDefault="0059078C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2" w:line="240" w:lineRule="auto"/>
        <w:ind w:hanging="361"/>
      </w:pP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appreciation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beauty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power of</w:t>
      </w:r>
      <w:r>
        <w:rPr>
          <w:spacing w:val="-2"/>
        </w:rPr>
        <w:t xml:space="preserve"> </w:t>
      </w:r>
      <w:r>
        <w:t>mathematics.</w:t>
      </w:r>
    </w:p>
    <w:p w:rsidR="003F5B19" w:rsidRDefault="0059078C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35" w:line="240" w:lineRule="auto"/>
        <w:ind w:hanging="361"/>
      </w:pP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mathematics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everyday</w:t>
      </w:r>
      <w:r>
        <w:rPr>
          <w:spacing w:val="-3"/>
        </w:rPr>
        <w:t xml:space="preserve"> </w:t>
      </w:r>
      <w:r>
        <w:t>life.</w:t>
      </w:r>
    </w:p>
    <w:p w:rsidR="003F5B19" w:rsidRDefault="0059078C">
      <w:pPr>
        <w:pStyle w:val="ListParagraph"/>
        <w:numPr>
          <w:ilvl w:val="0"/>
          <w:numId w:val="1"/>
        </w:numPr>
        <w:tabs>
          <w:tab w:val="left" w:pos="478"/>
          <w:tab w:val="left" w:pos="479"/>
          <w:tab w:val="left" w:pos="864"/>
          <w:tab w:val="left" w:pos="1834"/>
          <w:tab w:val="left" w:pos="2966"/>
          <w:tab w:val="left" w:pos="4114"/>
          <w:tab w:val="left" w:pos="4853"/>
          <w:tab w:val="left" w:pos="5885"/>
          <w:tab w:val="left" w:pos="6995"/>
          <w:tab w:val="left" w:pos="7758"/>
          <w:tab w:val="left" w:pos="8327"/>
        </w:tabs>
        <w:spacing w:before="38" w:line="271" w:lineRule="auto"/>
        <w:ind w:right="703"/>
      </w:pPr>
      <w:r>
        <w:t>to</w:t>
      </w:r>
      <w:r>
        <w:tab/>
        <w:t>develop</w:t>
      </w:r>
      <w:r>
        <w:tab/>
        <w:t>children’s</w:t>
      </w:r>
      <w:r>
        <w:tab/>
        <w:t xml:space="preserve">ability  </w:t>
      </w:r>
      <w:r>
        <w:rPr>
          <w:spacing w:val="13"/>
        </w:rPr>
        <w:t xml:space="preserve"> </w:t>
      </w:r>
      <w:r w:rsidR="002F6B62">
        <w:t>to</w:t>
      </w:r>
      <w:r w:rsidR="002F6B62">
        <w:tab/>
        <w:t>move</w:t>
      </w:r>
      <w:r w:rsidR="002F6B62">
        <w:tab/>
        <w:t>between</w:t>
      </w:r>
      <w:r w:rsidR="002F6B62">
        <w:tab/>
        <w:t>concrete,</w:t>
      </w:r>
      <w:r w:rsidR="002F6B62">
        <w:tab/>
        <w:t xml:space="preserve">pictorial </w:t>
      </w:r>
      <w:r w:rsidR="002F6B62">
        <w:tab/>
        <w:t xml:space="preserve">and </w:t>
      </w:r>
      <w:proofErr w:type="gramStart"/>
      <w:r w:rsidR="002F6B62">
        <w:t xml:space="preserve">abstract </w:t>
      </w:r>
      <w:r>
        <w:rPr>
          <w:spacing w:val="-58"/>
        </w:rPr>
        <w:t xml:space="preserve"> </w:t>
      </w:r>
      <w:r>
        <w:t>representations</w:t>
      </w:r>
      <w:proofErr w:type="gramEnd"/>
      <w:r>
        <w:rPr>
          <w:spacing w:val="-5"/>
        </w:rPr>
        <w:t xml:space="preserve"> </w:t>
      </w:r>
      <w:r>
        <w:t>fluently</w:t>
      </w:r>
      <w:r>
        <w:rPr>
          <w:spacing w:val="-4"/>
        </w:rPr>
        <w:t xml:space="preserve"> </w:t>
      </w:r>
      <w:r>
        <w:t>and confidently.</w:t>
      </w:r>
    </w:p>
    <w:p w:rsidR="003F5B19" w:rsidRDefault="0059078C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5" w:line="273" w:lineRule="auto"/>
        <w:ind w:right="691"/>
      </w:pPr>
      <w:r>
        <w:t>to</w:t>
      </w:r>
      <w:r>
        <w:rPr>
          <w:spacing w:val="16"/>
        </w:rPr>
        <w:t xml:space="preserve"> </w:t>
      </w:r>
      <w:r>
        <w:t>promote</w:t>
      </w:r>
      <w:r>
        <w:rPr>
          <w:spacing w:val="17"/>
        </w:rPr>
        <w:t xml:space="preserve"> </w:t>
      </w:r>
      <w:r>
        <w:t>confidence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competence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understanding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using</w:t>
      </w:r>
      <w:r>
        <w:rPr>
          <w:spacing w:val="18"/>
        </w:rPr>
        <w:t xml:space="preserve"> </w:t>
      </w:r>
      <w:r>
        <w:t>numbers</w:t>
      </w:r>
      <w:r>
        <w:rPr>
          <w:spacing w:val="1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system;</w:t>
      </w:r>
    </w:p>
    <w:p w:rsidR="003F5B19" w:rsidRDefault="0059078C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2" w:line="271" w:lineRule="auto"/>
        <w:ind w:right="694"/>
      </w:pPr>
      <w:r>
        <w:t>to</w:t>
      </w:r>
      <w:r>
        <w:rPr>
          <w:spacing w:val="47"/>
        </w:rPr>
        <w:t xml:space="preserve"> </w:t>
      </w:r>
      <w:r>
        <w:t>develop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ability</w:t>
      </w:r>
      <w:r>
        <w:rPr>
          <w:spacing w:val="45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solve</w:t>
      </w:r>
      <w:r>
        <w:rPr>
          <w:spacing w:val="47"/>
        </w:rPr>
        <w:t xml:space="preserve"> </w:t>
      </w:r>
      <w:r>
        <w:t>problems</w:t>
      </w:r>
      <w:r>
        <w:rPr>
          <w:spacing w:val="48"/>
        </w:rPr>
        <w:t xml:space="preserve"> </w:t>
      </w:r>
      <w:r>
        <w:t>through</w:t>
      </w:r>
      <w:r>
        <w:rPr>
          <w:spacing w:val="47"/>
        </w:rPr>
        <w:t xml:space="preserve"> </w:t>
      </w:r>
      <w:r>
        <w:t>decision-making</w:t>
      </w:r>
      <w:r>
        <w:rPr>
          <w:spacing w:val="49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reasoning</w:t>
      </w:r>
      <w:r>
        <w:rPr>
          <w:spacing w:val="49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contexts,</w:t>
      </w:r>
      <w:r>
        <w:rPr>
          <w:spacing w:val="-1"/>
        </w:rPr>
        <w:t xml:space="preserve"> </w:t>
      </w:r>
      <w:r>
        <w:t>and other curriculum</w:t>
      </w:r>
      <w:r>
        <w:rPr>
          <w:spacing w:val="-1"/>
        </w:rPr>
        <w:t xml:space="preserve"> </w:t>
      </w:r>
      <w:r>
        <w:t>areas;</w:t>
      </w:r>
    </w:p>
    <w:p w:rsidR="003F5B19" w:rsidRDefault="0059078C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7" w:line="271" w:lineRule="auto"/>
        <w:ind w:right="698"/>
      </w:pPr>
      <w:r>
        <w:t>to</w:t>
      </w:r>
      <w:r>
        <w:rPr>
          <w:spacing w:val="29"/>
        </w:rPr>
        <w:t xml:space="preserve"> </w:t>
      </w:r>
      <w:r>
        <w:t>develop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practical</w:t>
      </w:r>
      <w:r>
        <w:rPr>
          <w:spacing w:val="29"/>
        </w:rPr>
        <w:t xml:space="preserve"> </w:t>
      </w:r>
      <w:r>
        <w:t>understanding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ways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information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gathered</w:t>
      </w:r>
      <w:r>
        <w:rPr>
          <w:spacing w:val="27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presented;</w:t>
      </w:r>
    </w:p>
    <w:p w:rsidR="003F5B19" w:rsidRDefault="0059078C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5" w:line="273" w:lineRule="auto"/>
        <w:ind w:right="701"/>
      </w:pPr>
      <w:r>
        <w:t>to</w:t>
      </w:r>
      <w:r>
        <w:rPr>
          <w:spacing w:val="46"/>
        </w:rPr>
        <w:t xml:space="preserve"> </w:t>
      </w:r>
      <w:r>
        <w:t>explore</w:t>
      </w:r>
      <w:r>
        <w:rPr>
          <w:spacing w:val="45"/>
        </w:rPr>
        <w:t xml:space="preserve"> </w:t>
      </w:r>
      <w:r>
        <w:t>features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shape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space,</w:t>
      </w:r>
      <w:r>
        <w:rPr>
          <w:spacing w:val="48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develop</w:t>
      </w:r>
      <w:r>
        <w:rPr>
          <w:spacing w:val="47"/>
        </w:rPr>
        <w:t xml:space="preserve"> </w:t>
      </w:r>
      <w:r>
        <w:t>measuring</w:t>
      </w:r>
      <w:r>
        <w:rPr>
          <w:spacing w:val="46"/>
        </w:rPr>
        <w:t xml:space="preserve"> </w:t>
      </w:r>
      <w:r>
        <w:t>skills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range</w:t>
      </w:r>
      <w:r>
        <w:rPr>
          <w:spacing w:val="4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contexts;</w:t>
      </w:r>
    </w:p>
    <w:p w:rsidR="003F5B19" w:rsidRDefault="0059078C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2" w:line="240" w:lineRule="auto"/>
        <w:ind w:hanging="361"/>
      </w:pPr>
      <w:r>
        <w:t>to</w:t>
      </w:r>
      <w:r>
        <w:rPr>
          <w:spacing w:val="-2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mathematical</w:t>
      </w:r>
      <w:r>
        <w:rPr>
          <w:spacing w:val="-2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effectively.</w:t>
      </w:r>
    </w:p>
    <w:p w:rsidR="003F5B19" w:rsidRDefault="0059078C">
      <w:pPr>
        <w:pStyle w:val="ListParagraph"/>
        <w:numPr>
          <w:ilvl w:val="0"/>
          <w:numId w:val="1"/>
        </w:numPr>
        <w:tabs>
          <w:tab w:val="left" w:pos="479"/>
        </w:tabs>
        <w:spacing w:before="35" w:line="273" w:lineRule="auto"/>
        <w:ind w:right="697"/>
        <w:jc w:val="both"/>
      </w:pPr>
      <w:r>
        <w:t>to equip children with the mathematical language needed to understand problems and</w:t>
      </w:r>
      <w:r>
        <w:rPr>
          <w:spacing w:val="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and reasoning.</w:t>
      </w:r>
    </w:p>
    <w:p w:rsidR="003F5B19" w:rsidRDefault="0059078C">
      <w:pPr>
        <w:pStyle w:val="ListParagraph"/>
        <w:numPr>
          <w:ilvl w:val="0"/>
          <w:numId w:val="1"/>
        </w:numPr>
        <w:tabs>
          <w:tab w:val="left" w:pos="479"/>
        </w:tabs>
        <w:spacing w:before="2" w:line="273" w:lineRule="auto"/>
        <w:ind w:right="696"/>
        <w:jc w:val="both"/>
      </w:pPr>
      <w:r>
        <w:t>to promote and provide opportunities for children to develop the core learning skills of</w:t>
      </w:r>
      <w:r>
        <w:rPr>
          <w:spacing w:val="1"/>
        </w:rPr>
        <w:t xml:space="preserve"> </w:t>
      </w:r>
      <w:r>
        <w:t>confidence, determination, curiosity, aspiration, teamwork, independence, communication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focus.</w:t>
      </w:r>
    </w:p>
    <w:p w:rsidR="003F5B19" w:rsidRDefault="003F5B19">
      <w:pPr>
        <w:pStyle w:val="BodyText"/>
        <w:ind w:left="0"/>
        <w:rPr>
          <w:sz w:val="24"/>
        </w:rPr>
      </w:pPr>
    </w:p>
    <w:p w:rsidR="003F5B19" w:rsidRDefault="003F5B19">
      <w:pPr>
        <w:pStyle w:val="BodyText"/>
        <w:ind w:left="0"/>
        <w:rPr>
          <w:sz w:val="19"/>
        </w:rPr>
      </w:pPr>
    </w:p>
    <w:p w:rsidR="003F5B19" w:rsidRDefault="0059078C">
      <w:pPr>
        <w:pStyle w:val="BodyText"/>
        <w:spacing w:line="276" w:lineRule="auto"/>
        <w:ind w:right="696"/>
        <w:jc w:val="both"/>
      </w:pPr>
      <w:r>
        <w:t>Mathematics is an interconnected subject in which pupils need to be able to move fluently</w:t>
      </w:r>
      <w:r>
        <w:rPr>
          <w:spacing w:val="1"/>
        </w:rPr>
        <w:t xml:space="preserve"> </w:t>
      </w:r>
      <w:r>
        <w:t>between representations of mathematical ideas.</w:t>
      </w:r>
      <w:r>
        <w:rPr>
          <w:spacing w:val="1"/>
        </w:rPr>
        <w:t xml:space="preserve"> </w:t>
      </w:r>
      <w:r>
        <w:t>The programmes of study are, by necessity</w:t>
      </w:r>
      <w:r>
        <w:rPr>
          <w:spacing w:val="1"/>
        </w:rPr>
        <w:t xml:space="preserve"> </w:t>
      </w:r>
      <w:r>
        <w:t>organised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distinct</w:t>
      </w:r>
      <w:r>
        <w:rPr>
          <w:spacing w:val="1"/>
        </w:rPr>
        <w:t xml:space="preserve"> </w:t>
      </w:r>
      <w:r>
        <w:t>domains,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rich</w:t>
      </w:r>
      <w:r>
        <w:rPr>
          <w:spacing w:val="1"/>
        </w:rPr>
        <w:t xml:space="preserve"> </w:t>
      </w:r>
      <w:r>
        <w:t>connections</w:t>
      </w:r>
      <w:r>
        <w:rPr>
          <w:spacing w:val="62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mathematical ideas to develop fluency, mathematical reasoning and competence in solving</w:t>
      </w:r>
      <w:r>
        <w:rPr>
          <w:spacing w:val="1"/>
        </w:rPr>
        <w:t xml:space="preserve"> </w:t>
      </w:r>
      <w:r>
        <w:t>increasingly sophisticated problems.   They should also apply their mathematical knowledge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and other</w:t>
      </w:r>
      <w:r>
        <w:rPr>
          <w:spacing w:val="-1"/>
        </w:rPr>
        <w:t xml:space="preserve"> </w:t>
      </w:r>
      <w:r>
        <w:t>subjects.</w:t>
      </w:r>
    </w:p>
    <w:p w:rsidR="003F5B19" w:rsidRDefault="003F5B19">
      <w:pPr>
        <w:spacing w:line="276" w:lineRule="auto"/>
        <w:jc w:val="both"/>
        <w:sectPr w:rsidR="003F5B19">
          <w:type w:val="continuous"/>
          <w:pgSz w:w="11910" w:h="16840"/>
          <w:pgMar w:top="420" w:right="720" w:bottom="280" w:left="1300" w:header="720" w:footer="720" w:gutter="0"/>
          <w:cols w:space="720"/>
        </w:sectPr>
      </w:pPr>
    </w:p>
    <w:p w:rsidR="003F5B19" w:rsidRDefault="0059078C">
      <w:pPr>
        <w:pStyle w:val="Heading1"/>
        <w:spacing w:before="77"/>
        <w:jc w:val="left"/>
      </w:pPr>
      <w:r>
        <w:lastRenderedPageBreak/>
        <w:t>Teaching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style</w:t>
      </w:r>
    </w:p>
    <w:p w:rsidR="003F5B19" w:rsidRDefault="003F5B19">
      <w:pPr>
        <w:pStyle w:val="BodyText"/>
        <w:ind w:left="0"/>
        <w:rPr>
          <w:b/>
          <w:sz w:val="21"/>
        </w:rPr>
      </w:pPr>
    </w:p>
    <w:p w:rsidR="003F5B19" w:rsidRDefault="0059078C">
      <w:pPr>
        <w:pStyle w:val="BodyText"/>
        <w:spacing w:line="276" w:lineRule="auto"/>
        <w:ind w:right="691"/>
        <w:jc w:val="both"/>
      </w:pPr>
      <w:r>
        <w:t>The school understands that</w:t>
      </w:r>
      <w:r>
        <w:rPr>
          <w:spacing w:val="1"/>
        </w:rPr>
        <w:t xml:space="preserve"> </w:t>
      </w:r>
      <w:r>
        <w:t>children learn in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ways,</w:t>
      </w:r>
      <w:r>
        <w:rPr>
          <w:spacing w:val="1"/>
        </w:rPr>
        <w:t xml:space="preserve"> </w:t>
      </w:r>
      <w:r>
        <w:t>and so uses a variety of</w:t>
      </w:r>
      <w:r>
        <w:rPr>
          <w:spacing w:val="1"/>
        </w:rPr>
        <w:t xml:space="preserve"> </w:t>
      </w:r>
      <w:r>
        <w:t>teaching styles in mathematics, adapting to the needs of the children as necessary and</w:t>
      </w:r>
      <w:r>
        <w:rPr>
          <w:spacing w:val="1"/>
        </w:rPr>
        <w:t xml:space="preserve"> </w:t>
      </w:r>
      <w:r>
        <w:t>appropriate. During our daily lessons we encourage children to ask, as well as answer,</w:t>
      </w:r>
      <w:r>
        <w:rPr>
          <w:spacing w:val="1"/>
        </w:rPr>
        <w:t xml:space="preserve"> </w:t>
      </w:r>
      <w:r>
        <w:t xml:space="preserve">mathematical questions. </w:t>
      </w:r>
      <w:r w:rsidR="002F6B62">
        <w:t>We encourage</w:t>
      </w:r>
      <w:r>
        <w:t xml:space="preserve"> access and use</w:t>
      </w:r>
      <w:r w:rsidR="002F6B62">
        <w:t xml:space="preserve"> of</w:t>
      </w:r>
      <w:r>
        <w:t xml:space="preserve"> a wide range of resources, 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bead</w:t>
      </w:r>
      <w:r>
        <w:rPr>
          <w:spacing w:val="1"/>
        </w:rPr>
        <w:t xml:space="preserve"> </w:t>
      </w:r>
      <w:r>
        <w:t>frames,</w:t>
      </w:r>
      <w:r>
        <w:rPr>
          <w:spacing w:val="1"/>
        </w:rPr>
        <w:t xml:space="preserve"> </w:t>
      </w:r>
      <w:r>
        <w:t>bead</w:t>
      </w:r>
      <w:r>
        <w:rPr>
          <w:spacing w:val="1"/>
        </w:rPr>
        <w:t xml:space="preserve"> </w:t>
      </w:r>
      <w:r>
        <w:t>strings,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lines,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apparatus,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counters,</w:t>
      </w:r>
      <w:r>
        <w:rPr>
          <w:spacing w:val="1"/>
        </w:rPr>
        <w:t xml:space="preserve"> </w:t>
      </w:r>
      <w:r>
        <w:t>Numicon, multilink,</w:t>
      </w:r>
      <w:r>
        <w:rPr>
          <w:spacing w:val="1"/>
        </w:rPr>
        <w:t xml:space="preserve"> </w:t>
      </w:r>
      <w:r>
        <w:t>place value cards,</w:t>
      </w:r>
      <w:r>
        <w:rPr>
          <w:spacing w:val="61"/>
        </w:rPr>
        <w:t xml:space="preserve"> </w:t>
      </w:r>
      <w:r>
        <w:t xml:space="preserve">other small </w:t>
      </w:r>
      <w:proofErr w:type="gramStart"/>
      <w:r>
        <w:t>apparatus</w:t>
      </w:r>
      <w:r w:rsidR="00F21D2B">
        <w:t xml:space="preserve"> </w:t>
      </w:r>
      <w:r>
        <w:rPr>
          <w:spacing w:val="-59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work.</w:t>
      </w:r>
      <w:r>
        <w:rPr>
          <w:spacing w:val="1"/>
        </w:rPr>
        <w:t xml:space="preserve"> </w:t>
      </w:r>
      <w:r w:rsidR="008A0144">
        <w:rPr>
          <w:spacing w:val="1"/>
        </w:rPr>
        <w:t xml:space="preserve">Where children are learning formal written </w:t>
      </w:r>
      <w:proofErr w:type="gramStart"/>
      <w:r w:rsidR="008A0144">
        <w:rPr>
          <w:spacing w:val="1"/>
        </w:rPr>
        <w:t>methods</w:t>
      </w:r>
      <w:proofErr w:type="gramEnd"/>
      <w:r w:rsidR="008A0144">
        <w:rPr>
          <w:spacing w:val="1"/>
        </w:rPr>
        <w:t xml:space="preserve"> we provide the layout of these methods on laminated frames. </w:t>
      </w:r>
      <w:r>
        <w:t>We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children’s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represent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visualisation skills, jottings and pictorial representations such as Empty Number Lines 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ideas.</w:t>
      </w:r>
      <w:r>
        <w:rPr>
          <w:spacing w:val="1"/>
        </w:rPr>
        <w:t xml:space="preserve"> </w:t>
      </w:r>
      <w:r>
        <w:t>ICT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proofErr w:type="gramStart"/>
      <w:r>
        <w:t>in</w:t>
      </w:r>
      <w:r w:rsidR="002F6B62">
        <w:t xml:space="preserve"> </w:t>
      </w:r>
      <w:r>
        <w:rPr>
          <w:spacing w:val="-59"/>
        </w:rPr>
        <w:t xml:space="preserve"> </w:t>
      </w:r>
      <w:r>
        <w:t>mathematics</w:t>
      </w:r>
      <w:proofErr w:type="gramEnd"/>
      <w:r>
        <w:rPr>
          <w:spacing w:val="1"/>
        </w:rPr>
        <w:t xml:space="preserve"> </w:t>
      </w:r>
      <w:r>
        <w:t>lessons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modelling</w:t>
      </w:r>
      <w:r>
        <w:rPr>
          <w:spacing w:val="1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methods.</w:t>
      </w:r>
      <w:r>
        <w:rPr>
          <w:spacing w:val="1"/>
        </w:rPr>
        <w:t xml:space="preserve"> </w:t>
      </w:r>
      <w:r>
        <w:t>Wherever</w:t>
      </w:r>
      <w:r>
        <w:rPr>
          <w:spacing w:val="1"/>
        </w:rPr>
        <w:t xml:space="preserve"> </w:t>
      </w:r>
      <w:r>
        <w:t>possible,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proofErr w:type="gramStart"/>
      <w:r>
        <w:t>provide</w:t>
      </w:r>
      <w:r w:rsidR="002F6B62">
        <w:t xml:space="preserve"> </w:t>
      </w:r>
      <w:r>
        <w:rPr>
          <w:spacing w:val="-59"/>
        </w:rPr>
        <w:t xml:space="preserve"> </w:t>
      </w:r>
      <w:r>
        <w:t>meaningful</w:t>
      </w:r>
      <w:proofErr w:type="gramEnd"/>
      <w:r>
        <w:rPr>
          <w:spacing w:val="1"/>
        </w:rPr>
        <w:t xml:space="preserve"> </w:t>
      </w:r>
      <w:r>
        <w:t>contexts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everyday</w:t>
      </w:r>
      <w:r>
        <w:rPr>
          <w:spacing w:val="1"/>
        </w:rPr>
        <w:t xml:space="preserve"> </w:t>
      </w:r>
      <w:r>
        <w:t>situations. At all times the policy aims are the drivers behind the planning and delivery of</w:t>
      </w:r>
      <w:r>
        <w:rPr>
          <w:spacing w:val="1"/>
        </w:rPr>
        <w:t xml:space="preserve"> </w:t>
      </w:r>
      <w:r>
        <w:t>lessons.</w:t>
      </w:r>
    </w:p>
    <w:p w:rsidR="003F5B19" w:rsidRDefault="0059078C">
      <w:pPr>
        <w:pStyle w:val="BodyText"/>
        <w:spacing w:before="199" w:line="276" w:lineRule="auto"/>
        <w:ind w:right="692"/>
        <w:jc w:val="both"/>
      </w:pPr>
      <w:r>
        <w:t>We aim for</w:t>
      </w:r>
      <w:r>
        <w:rPr>
          <w:spacing w:val="1"/>
        </w:rPr>
        <w:t xml:space="preserve"> </w:t>
      </w:r>
      <w:r>
        <w:t>children to achieve mastery of</w:t>
      </w:r>
      <w:r>
        <w:rPr>
          <w:spacing w:val="1"/>
        </w:rPr>
        <w:t xml:space="preserve"> </w:t>
      </w:r>
      <w:r w:rsidR="002F6B62">
        <w:t>the key areas</w:t>
      </w:r>
      <w:r>
        <w:t xml:space="preserve"> in Maths,</w:t>
      </w:r>
      <w:r>
        <w:rPr>
          <w:spacing w:val="61"/>
        </w:rPr>
        <w:t xml:space="preserve"> </w:t>
      </w:r>
      <w:r>
        <w:t>narrowing</w:t>
      </w:r>
      <w:r>
        <w:rPr>
          <w:spacing w:val="1"/>
        </w:rPr>
        <w:t xml:space="preserve"> </w:t>
      </w:r>
      <w:r>
        <w:t>the gap between the most and least able learners. The expectation is that the majority of</w:t>
      </w:r>
      <w:r>
        <w:rPr>
          <w:spacing w:val="1"/>
        </w:rPr>
        <w:t xml:space="preserve"> </w:t>
      </w:r>
      <w:r>
        <w:t>pupils will move through the programmes of study at broadly the same pace.</w:t>
      </w:r>
      <w:r w:rsidR="00B106AD">
        <w:t xml:space="preserve"> Generally, daily maths lessons follow a consistent format from years 3 to years 6. Children are given the opportunity to apply their new learning to fluency task before then moving on to reasoning and problem solving. </w:t>
      </w:r>
      <w:r>
        <w:t xml:space="preserve"> Pupils who grasp concepts</w:t>
      </w:r>
      <w:r>
        <w:rPr>
          <w:spacing w:val="1"/>
        </w:rPr>
        <w:t xml:space="preserve"> </w:t>
      </w:r>
      <w:r>
        <w:t>rapidly will be challenged through being offered rich and sophisticated problems before any</w:t>
      </w:r>
      <w:r>
        <w:rPr>
          <w:spacing w:val="1"/>
        </w:rPr>
        <w:t xml:space="preserve"> </w:t>
      </w:r>
      <w:r>
        <w:t xml:space="preserve">acceleration through new content. </w:t>
      </w:r>
      <w:r w:rsidR="00B106AD">
        <w:t>However,</w:t>
      </w:r>
      <w:r w:rsidR="00B106AD">
        <w:rPr>
          <w:spacing w:val="1"/>
        </w:rPr>
        <w:t xml:space="preserve"> </w:t>
      </w:r>
      <w:r w:rsidR="00B106AD">
        <w:t>decisions</w:t>
      </w:r>
      <w:r w:rsidR="00B106AD">
        <w:rPr>
          <w:spacing w:val="1"/>
        </w:rPr>
        <w:t xml:space="preserve"> </w:t>
      </w:r>
      <w:r w:rsidR="00B106AD">
        <w:t>about</w:t>
      </w:r>
      <w:r w:rsidR="00B106AD">
        <w:rPr>
          <w:spacing w:val="1"/>
        </w:rPr>
        <w:t xml:space="preserve"> </w:t>
      </w:r>
      <w:r w:rsidR="00B106AD">
        <w:t>when</w:t>
      </w:r>
      <w:r w:rsidR="00B106AD">
        <w:rPr>
          <w:spacing w:val="1"/>
        </w:rPr>
        <w:t xml:space="preserve"> </w:t>
      </w:r>
      <w:r w:rsidR="00B106AD">
        <w:t>to</w:t>
      </w:r>
      <w:r w:rsidR="00B106AD">
        <w:rPr>
          <w:spacing w:val="1"/>
        </w:rPr>
        <w:t xml:space="preserve"> </w:t>
      </w:r>
      <w:r w:rsidR="00B106AD">
        <w:t>progress</w:t>
      </w:r>
      <w:r w:rsidR="00B106AD">
        <w:rPr>
          <w:spacing w:val="1"/>
        </w:rPr>
        <w:t xml:space="preserve"> </w:t>
      </w:r>
      <w:r w:rsidR="00B106AD">
        <w:t>will</w:t>
      </w:r>
      <w:r w:rsidR="00B106AD">
        <w:rPr>
          <w:spacing w:val="1"/>
        </w:rPr>
        <w:t xml:space="preserve"> </w:t>
      </w:r>
      <w:r w:rsidR="00B106AD">
        <w:t>always</w:t>
      </w:r>
      <w:r w:rsidR="00B106AD">
        <w:rPr>
          <w:spacing w:val="1"/>
        </w:rPr>
        <w:t xml:space="preserve"> </w:t>
      </w:r>
      <w:r w:rsidR="00B106AD">
        <w:t>be</w:t>
      </w:r>
      <w:r w:rsidR="00B106AD">
        <w:rPr>
          <w:spacing w:val="1"/>
        </w:rPr>
        <w:t xml:space="preserve"> </w:t>
      </w:r>
      <w:r w:rsidR="00B106AD">
        <w:t>based</w:t>
      </w:r>
      <w:r w:rsidR="00B106AD">
        <w:rPr>
          <w:spacing w:val="1"/>
        </w:rPr>
        <w:t xml:space="preserve"> </w:t>
      </w:r>
      <w:r w:rsidR="00B106AD">
        <w:t>on</w:t>
      </w:r>
      <w:r w:rsidR="00B106AD">
        <w:rPr>
          <w:spacing w:val="1"/>
        </w:rPr>
        <w:t xml:space="preserve"> </w:t>
      </w:r>
      <w:r w:rsidR="00B106AD">
        <w:t>the</w:t>
      </w:r>
      <w:r w:rsidR="00B106AD">
        <w:rPr>
          <w:spacing w:val="1"/>
        </w:rPr>
        <w:t xml:space="preserve"> </w:t>
      </w:r>
      <w:r w:rsidR="00B106AD">
        <w:t>security</w:t>
      </w:r>
      <w:r w:rsidR="00B106AD">
        <w:rPr>
          <w:spacing w:val="1"/>
        </w:rPr>
        <w:t xml:space="preserve"> </w:t>
      </w:r>
      <w:r w:rsidR="00B106AD">
        <w:t>of</w:t>
      </w:r>
      <w:r w:rsidR="00B106AD">
        <w:rPr>
          <w:spacing w:val="1"/>
        </w:rPr>
        <w:t xml:space="preserve"> </w:t>
      </w:r>
      <w:r w:rsidR="00B106AD">
        <w:t>pupils’</w:t>
      </w:r>
      <w:r w:rsidR="00B106AD">
        <w:rPr>
          <w:spacing w:val="1"/>
        </w:rPr>
        <w:t xml:space="preserve"> </w:t>
      </w:r>
      <w:r w:rsidR="00B106AD">
        <w:t>understanding and their readiness to progress to the next stage.</w:t>
      </w:r>
      <w:r w:rsidR="00CD4AAE">
        <w:t xml:space="preserve"> In many lessons staff will assess children’s understanding and </w:t>
      </w:r>
      <w:proofErr w:type="spellStart"/>
      <w:r w:rsidR="00CD4AAE">
        <w:t>wil</w:t>
      </w:r>
      <w:proofErr w:type="spellEnd"/>
      <w:r w:rsidR="00CD4AAE">
        <w:t xml:space="preserve"> prepare on the day keep up or challenge activities for pupils. </w:t>
      </w:r>
      <w:r w:rsidR="00B106AD">
        <w:t xml:space="preserve"> </w:t>
      </w:r>
      <w:r>
        <w:t>Those who are not sufficiently fluent with earlier material</w:t>
      </w:r>
      <w:r>
        <w:rPr>
          <w:spacing w:val="1"/>
        </w:rPr>
        <w:t xml:space="preserve"> </w:t>
      </w:r>
      <w:r>
        <w:t>will consolidate their understanding, including through additional practice, before moving on.</w:t>
      </w:r>
      <w:r>
        <w:rPr>
          <w:spacing w:val="1"/>
        </w:rPr>
        <w:t xml:space="preserve"> </w:t>
      </w:r>
      <w:r>
        <w:t>We achieve this through a range of strategies, s</w:t>
      </w:r>
      <w:r w:rsidR="002F6B62">
        <w:t>uch as the use of additional fluency tasks, guided</w:t>
      </w:r>
      <w:r>
        <w:t xml:space="preserve"> work, </w:t>
      </w:r>
      <w:proofErr w:type="gramStart"/>
      <w:r>
        <w:t>booster</w:t>
      </w:r>
      <w:r w:rsidR="002F6B62">
        <w:t xml:space="preserve"> </w:t>
      </w:r>
      <w:r>
        <w:rPr>
          <w:spacing w:val="-59"/>
        </w:rPr>
        <w:t xml:space="preserve"> </w:t>
      </w:r>
      <w:r>
        <w:t>programmes</w:t>
      </w:r>
      <w:proofErr w:type="gramEnd"/>
      <w:r>
        <w:t xml:space="preserve"> (such as </w:t>
      </w:r>
      <w:proofErr w:type="spellStart"/>
      <w:r>
        <w:t>Success@Arithmetic</w:t>
      </w:r>
      <w:proofErr w:type="spellEnd"/>
      <w:r>
        <w:t xml:space="preserve"> and</w:t>
      </w:r>
      <w:r w:rsidR="002F6B62">
        <w:t xml:space="preserve"> Power of 2</w:t>
      </w:r>
      <w:r>
        <w:t>) and SEN intervention</w:t>
      </w:r>
      <w:r w:rsidR="002F6B62">
        <w:rPr>
          <w:spacing w:val="1"/>
        </w:rPr>
        <w:t xml:space="preserve">s. </w:t>
      </w:r>
      <w:r>
        <w:t>There is also the use of peer-support</w:t>
      </w:r>
      <w:r>
        <w:rPr>
          <w:spacing w:val="1"/>
        </w:rPr>
        <w:t xml:space="preserve"> </w:t>
      </w:r>
      <w:r>
        <w:t>pairs and</w:t>
      </w:r>
      <w:r>
        <w:rPr>
          <w:spacing w:val="-2"/>
        </w:rPr>
        <w:t xml:space="preserve"> </w:t>
      </w:r>
      <w:r>
        <w:t>guided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targeted</w:t>
      </w:r>
      <w:r>
        <w:rPr>
          <w:spacing w:val="-1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teacher and</w:t>
      </w:r>
      <w:r>
        <w:rPr>
          <w:spacing w:val="-2"/>
        </w:rPr>
        <w:t xml:space="preserve"> </w:t>
      </w:r>
      <w:r>
        <w:t>teaching assistant.</w:t>
      </w:r>
    </w:p>
    <w:p w:rsidR="003F5B19" w:rsidRDefault="0059078C">
      <w:pPr>
        <w:pStyle w:val="Heading1"/>
        <w:spacing w:before="199"/>
        <w:jc w:val="left"/>
      </w:pPr>
      <w:r>
        <w:t>Maths</w:t>
      </w:r>
      <w:r>
        <w:rPr>
          <w:spacing w:val="-3"/>
        </w:rPr>
        <w:t xml:space="preserve"> </w:t>
      </w:r>
      <w:r>
        <w:t>Timetable</w:t>
      </w:r>
    </w:p>
    <w:p w:rsidR="003F5B19" w:rsidRDefault="003F5B19">
      <w:pPr>
        <w:pStyle w:val="BodyText"/>
        <w:spacing w:before="9"/>
        <w:ind w:left="0"/>
        <w:rPr>
          <w:b/>
          <w:sz w:val="20"/>
        </w:rPr>
      </w:pPr>
    </w:p>
    <w:p w:rsidR="003F5B19" w:rsidRDefault="0059078C">
      <w:pPr>
        <w:pStyle w:val="BodyText"/>
        <w:spacing w:line="276" w:lineRule="auto"/>
        <w:ind w:right="696"/>
        <w:jc w:val="both"/>
      </w:pPr>
      <w:r>
        <w:t>The new National Curriculum places a great emphasis on mental recall.</w:t>
      </w:r>
      <w:r>
        <w:rPr>
          <w:spacing w:val="1"/>
        </w:rPr>
        <w:t xml:space="preserve"> </w:t>
      </w:r>
      <w:r w:rsidR="002F6B62">
        <w:t>At Our Lady of the Rosary Primary School</w:t>
      </w:r>
      <w:r>
        <w:t>, we</w:t>
      </w:r>
      <w:r>
        <w:rPr>
          <w:spacing w:val="1"/>
        </w:rPr>
        <w:t xml:space="preserve"> </w:t>
      </w:r>
      <w:r>
        <w:t>have adapted the daily timetable to incorporat</w:t>
      </w:r>
      <w:r w:rsidR="002F6B62">
        <w:t>e extra flashback starters in</w:t>
      </w:r>
      <w:r>
        <w:t xml:space="preserve"> the daily</w:t>
      </w:r>
      <w:r>
        <w:rPr>
          <w:spacing w:val="1"/>
        </w:rPr>
        <w:t xml:space="preserve"> </w:t>
      </w:r>
      <w:r>
        <w:t>Maths lesson:</w:t>
      </w:r>
    </w:p>
    <w:p w:rsidR="003F5B19" w:rsidRDefault="0059078C">
      <w:pPr>
        <w:pStyle w:val="BodyText"/>
        <w:spacing w:before="198"/>
      </w:pPr>
      <w:r>
        <w:rPr>
          <w:b/>
        </w:rPr>
        <w:t>EYFS</w:t>
      </w:r>
      <w:r>
        <w:rPr>
          <w:b/>
          <w:spacing w:val="-2"/>
        </w:rPr>
        <w:t xml:space="preserve"> </w:t>
      </w:r>
      <w:r>
        <w:t xml:space="preserve">– </w:t>
      </w:r>
      <w:r w:rsidRPr="00AC253E">
        <w:rPr>
          <w:b/>
        </w:rPr>
        <w:t>Nursery</w:t>
      </w:r>
      <w:r w:rsidRPr="00AC253E">
        <w:rPr>
          <w:b/>
          <w:spacing w:val="-4"/>
        </w:rPr>
        <w:t xml:space="preserve"> </w:t>
      </w:r>
      <w:r w:rsidR="00AC253E" w:rsidRPr="00AC253E">
        <w:t>do daily maths focus.</w:t>
      </w:r>
      <w:r w:rsidRPr="00AC253E">
        <w:t xml:space="preserve"> a</w:t>
      </w:r>
      <w:r w:rsidRPr="00AC253E">
        <w:rPr>
          <w:spacing w:val="1"/>
        </w:rPr>
        <w:t xml:space="preserve"> </w:t>
      </w:r>
      <w:r w:rsidRPr="00AC253E">
        <w:t>maths</w:t>
      </w:r>
      <w:r w:rsidRPr="00AC253E">
        <w:rPr>
          <w:spacing w:val="-4"/>
        </w:rPr>
        <w:t xml:space="preserve"> </w:t>
      </w:r>
      <w:r w:rsidRPr="00AC253E">
        <w:t>focus</w:t>
      </w:r>
      <w:r w:rsidRPr="00AC253E">
        <w:rPr>
          <w:spacing w:val="-1"/>
        </w:rPr>
        <w:t xml:space="preserve"> </w:t>
      </w:r>
      <w:r w:rsidRPr="00AC253E">
        <w:t>day</w:t>
      </w:r>
      <w:r w:rsidRPr="00AC253E">
        <w:rPr>
          <w:spacing w:val="-2"/>
        </w:rPr>
        <w:t xml:space="preserve"> </w:t>
      </w:r>
      <w:r w:rsidRPr="00AC253E">
        <w:t>during</w:t>
      </w:r>
      <w:r w:rsidRPr="00AC253E">
        <w:rPr>
          <w:spacing w:val="-2"/>
        </w:rPr>
        <w:t xml:space="preserve"> </w:t>
      </w:r>
      <w:r w:rsidRPr="00AC253E">
        <w:t xml:space="preserve">each </w:t>
      </w:r>
      <w:proofErr w:type="gramStart"/>
      <w:r w:rsidRPr="00AC253E">
        <w:t>two and</w:t>
      </w:r>
      <w:r w:rsidRPr="00AC253E">
        <w:rPr>
          <w:spacing w:val="-1"/>
        </w:rPr>
        <w:t xml:space="preserve"> </w:t>
      </w:r>
      <w:r w:rsidRPr="00AC253E">
        <w:t>a</w:t>
      </w:r>
      <w:r w:rsidRPr="00AC253E">
        <w:rPr>
          <w:spacing w:val="-2"/>
        </w:rPr>
        <w:t xml:space="preserve"> </w:t>
      </w:r>
      <w:r w:rsidRPr="00AC253E">
        <w:t>half</w:t>
      </w:r>
      <w:r w:rsidRPr="00AC253E">
        <w:rPr>
          <w:spacing w:val="4"/>
        </w:rPr>
        <w:t xml:space="preserve"> </w:t>
      </w:r>
      <w:r w:rsidRPr="00AC253E">
        <w:t>day</w:t>
      </w:r>
      <w:proofErr w:type="gramEnd"/>
      <w:r w:rsidRPr="00AC253E">
        <w:rPr>
          <w:spacing w:val="-4"/>
        </w:rPr>
        <w:t xml:space="preserve"> </w:t>
      </w:r>
      <w:r w:rsidRPr="00AC253E">
        <w:t>session</w:t>
      </w:r>
    </w:p>
    <w:p w:rsidR="003F5B19" w:rsidRDefault="003F5B19">
      <w:pPr>
        <w:pStyle w:val="BodyText"/>
        <w:spacing w:before="9"/>
        <w:ind w:left="0"/>
        <w:rPr>
          <w:sz w:val="20"/>
        </w:rPr>
      </w:pPr>
    </w:p>
    <w:p w:rsidR="003F5B19" w:rsidRDefault="0059078C">
      <w:pPr>
        <w:pStyle w:val="BodyText"/>
        <w:spacing w:line="278" w:lineRule="auto"/>
        <w:ind w:right="697"/>
        <w:jc w:val="both"/>
      </w:pPr>
      <w:r w:rsidRPr="00D02E82">
        <w:rPr>
          <w:b/>
        </w:rPr>
        <w:t xml:space="preserve">EYFS – Reception </w:t>
      </w:r>
      <w:r w:rsidR="00D02E82" w:rsidRPr="00D02E82">
        <w:t xml:space="preserve">do daily maths sessions per week (two days are full morning sessions with every children completing an adult directed task) </w:t>
      </w:r>
    </w:p>
    <w:p w:rsidR="003F5B19" w:rsidRDefault="0059078C">
      <w:pPr>
        <w:pStyle w:val="BodyText"/>
        <w:spacing w:before="193"/>
      </w:pPr>
      <w:r>
        <w:rPr>
          <w:b/>
        </w:rPr>
        <w:t xml:space="preserve">KS1 </w:t>
      </w:r>
      <w:r>
        <w:t>– 1 x</w:t>
      </w:r>
      <w:r>
        <w:rPr>
          <w:spacing w:val="-1"/>
        </w:rPr>
        <w:t xml:space="preserve"> </w:t>
      </w:r>
      <w:r w:rsidR="002F6B62">
        <w:t>6</w:t>
      </w:r>
      <w:r>
        <w:t>0</w:t>
      </w:r>
      <w:r>
        <w:rPr>
          <w:spacing w:val="-2"/>
        </w:rPr>
        <w:t xml:space="preserve"> </w:t>
      </w:r>
      <w:r>
        <w:t>minute</w:t>
      </w:r>
      <w:r>
        <w:rPr>
          <w:spacing w:val="-4"/>
        </w:rPr>
        <w:t xml:space="preserve"> </w:t>
      </w:r>
      <w:r w:rsidR="002F6B62">
        <w:t>maths lesson which includes a daily flashback/starter</w:t>
      </w:r>
      <w:r w:rsidR="00881BBD">
        <w:t>.</w:t>
      </w:r>
    </w:p>
    <w:p w:rsidR="00CD4AAE" w:rsidRDefault="0059078C" w:rsidP="00CD4AAE">
      <w:pPr>
        <w:pStyle w:val="BodyText"/>
        <w:spacing w:before="201"/>
        <w:sectPr w:rsidR="00CD4AAE">
          <w:pgSz w:w="11910" w:h="16840"/>
          <w:pgMar w:top="1340" w:right="720" w:bottom="280" w:left="1300" w:header="720" w:footer="720" w:gutter="0"/>
          <w:cols w:space="720"/>
        </w:sectPr>
      </w:pPr>
      <w:r>
        <w:rPr>
          <w:b/>
        </w:rPr>
        <w:t xml:space="preserve">KS2 </w:t>
      </w:r>
      <w:r>
        <w:t xml:space="preserve">– </w:t>
      </w:r>
      <w:r w:rsidR="00881BBD">
        <w:t>1 x</w:t>
      </w:r>
      <w:r w:rsidR="00881BBD">
        <w:rPr>
          <w:spacing w:val="-1"/>
        </w:rPr>
        <w:t xml:space="preserve"> </w:t>
      </w:r>
      <w:r w:rsidR="00CD4AAE">
        <w:t>45</w:t>
      </w:r>
      <w:r w:rsidR="00881BBD">
        <w:rPr>
          <w:spacing w:val="-2"/>
        </w:rPr>
        <w:t xml:space="preserve"> </w:t>
      </w:r>
      <w:r w:rsidR="00881BBD">
        <w:t>minute</w:t>
      </w:r>
      <w:r w:rsidR="00CD4AAE">
        <w:t>s</w:t>
      </w:r>
      <w:r w:rsidR="00881BBD">
        <w:rPr>
          <w:spacing w:val="-4"/>
        </w:rPr>
        <w:t xml:space="preserve"> </w:t>
      </w:r>
      <w:r w:rsidR="00881BBD">
        <w:t>maths lesson which includes a daily flashback/starter.</w:t>
      </w:r>
      <w:r w:rsidR="00CD4AAE">
        <w:t xml:space="preserve"> Followed by </w:t>
      </w:r>
      <w:proofErr w:type="gramStart"/>
      <w:r w:rsidR="00CD4AAE">
        <w:t>a  10</w:t>
      </w:r>
      <w:proofErr w:type="gramEnd"/>
      <w:r w:rsidR="00CD4AAE">
        <w:t xml:space="preserve"> minute keep up</w:t>
      </w:r>
      <w:r w:rsidR="00E2715A">
        <w:t>/ challenge</w:t>
      </w:r>
      <w:r w:rsidR="00CD4AAE">
        <w:t xml:space="preserve"> session</w:t>
      </w:r>
      <w:r w:rsidR="00E2715A">
        <w:t xml:space="preserve"> later in the day. </w:t>
      </w:r>
    </w:p>
    <w:p w:rsidR="003F5B19" w:rsidRDefault="0059078C">
      <w:pPr>
        <w:pStyle w:val="Heading1"/>
        <w:spacing w:before="77"/>
      </w:pPr>
      <w:r>
        <w:lastRenderedPageBreak/>
        <w:t>Mathematics</w:t>
      </w:r>
      <w:r>
        <w:rPr>
          <w:spacing w:val="-3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planning</w:t>
      </w:r>
    </w:p>
    <w:p w:rsidR="003F5B19" w:rsidRDefault="0059078C">
      <w:pPr>
        <w:pStyle w:val="BodyText"/>
        <w:spacing w:before="203" w:line="252" w:lineRule="exact"/>
        <w:jc w:val="both"/>
      </w:pPr>
      <w:r>
        <w:t>Mathematics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National</w:t>
      </w:r>
      <w:r>
        <w:rPr>
          <w:spacing w:val="1"/>
        </w:rPr>
        <w:t xml:space="preserve"> </w:t>
      </w:r>
      <w:r>
        <w:t>Curriculum,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 use</w:t>
      </w:r>
      <w:r>
        <w:rPr>
          <w:spacing w:val="-1"/>
        </w:rPr>
        <w:t xml:space="preserve"> </w:t>
      </w:r>
      <w:r>
        <w:t>the</w:t>
      </w:r>
    </w:p>
    <w:p w:rsidR="003F5B19" w:rsidRDefault="0059078C">
      <w:pPr>
        <w:pStyle w:val="BodyText"/>
        <w:ind w:right="692"/>
        <w:jc w:val="both"/>
      </w:pPr>
      <w:r>
        <w:t>Mathematics</w:t>
      </w:r>
      <w:r>
        <w:rPr>
          <w:spacing w:val="1"/>
        </w:rPr>
        <w:t xml:space="preserve"> </w:t>
      </w:r>
      <w:r>
        <w:t>Programmes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Study: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stages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curriculum, ensuring we teach the relevant statutory content. This is backed up with non-</w:t>
      </w:r>
      <w:r>
        <w:rPr>
          <w:spacing w:val="1"/>
        </w:rPr>
        <w:t xml:space="preserve"> </w:t>
      </w:r>
      <w:r>
        <w:t>statutory</w:t>
      </w:r>
      <w:r>
        <w:rPr>
          <w:spacing w:val="-5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National</w:t>
      </w:r>
      <w:r>
        <w:rPr>
          <w:spacing w:val="-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and other</w:t>
      </w:r>
      <w:r>
        <w:rPr>
          <w:spacing w:val="1"/>
        </w:rPr>
        <w:t xml:space="preserve"> </w:t>
      </w:r>
      <w:r>
        <w:t>useful</w:t>
      </w:r>
      <w:r>
        <w:rPr>
          <w:spacing w:val="-4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as: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98"/>
          <w:tab w:val="left" w:pos="899"/>
        </w:tabs>
        <w:spacing w:before="200"/>
        <w:ind w:left="898" w:hanging="361"/>
      </w:pPr>
      <w:r>
        <w:t>The</w:t>
      </w:r>
      <w:r>
        <w:rPr>
          <w:spacing w:val="-7"/>
        </w:rPr>
        <w:t xml:space="preserve"> </w:t>
      </w:r>
      <w:r>
        <w:t>White Rose Maths Hub;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98"/>
          <w:tab w:val="left" w:pos="899"/>
        </w:tabs>
        <w:ind w:left="898" w:hanging="361"/>
      </w:pPr>
      <w:r>
        <w:t>Hamilton</w:t>
      </w:r>
      <w:r>
        <w:rPr>
          <w:spacing w:val="-4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resources;</w:t>
      </w:r>
    </w:p>
    <w:p w:rsidR="003F5B19" w:rsidRDefault="00881BBD">
      <w:pPr>
        <w:pStyle w:val="ListParagraph"/>
        <w:numPr>
          <w:ilvl w:val="1"/>
          <w:numId w:val="1"/>
        </w:numPr>
        <w:tabs>
          <w:tab w:val="left" w:pos="898"/>
          <w:tab w:val="left" w:pos="899"/>
        </w:tabs>
        <w:ind w:left="898" w:hanging="361"/>
      </w:pPr>
      <w:r>
        <w:t xml:space="preserve">Maths Shed 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98"/>
          <w:tab w:val="left" w:pos="899"/>
        </w:tabs>
        <w:ind w:left="898" w:hanging="361"/>
      </w:pPr>
      <w:r>
        <w:t>NCETM</w:t>
      </w:r>
      <w:r>
        <w:rPr>
          <w:spacing w:val="-3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resource.</w:t>
      </w:r>
    </w:p>
    <w:p w:rsidR="00287055" w:rsidRDefault="00287055">
      <w:pPr>
        <w:pStyle w:val="ListParagraph"/>
        <w:numPr>
          <w:ilvl w:val="1"/>
          <w:numId w:val="1"/>
        </w:numPr>
        <w:tabs>
          <w:tab w:val="left" w:pos="898"/>
          <w:tab w:val="left" w:pos="899"/>
        </w:tabs>
        <w:ind w:left="898" w:hanging="361"/>
      </w:pPr>
      <w:proofErr w:type="spellStart"/>
      <w:r>
        <w:t>Testbase</w:t>
      </w:r>
      <w:proofErr w:type="spellEnd"/>
    </w:p>
    <w:p w:rsidR="004A3644" w:rsidRDefault="004A3644">
      <w:pPr>
        <w:pStyle w:val="ListParagraph"/>
        <w:numPr>
          <w:ilvl w:val="1"/>
          <w:numId w:val="1"/>
        </w:numPr>
        <w:tabs>
          <w:tab w:val="left" w:pos="898"/>
          <w:tab w:val="left" w:pos="899"/>
        </w:tabs>
        <w:ind w:left="898" w:hanging="361"/>
      </w:pPr>
      <w:r>
        <w:t>NRICH</w:t>
      </w:r>
    </w:p>
    <w:p w:rsidR="003F5B19" w:rsidRDefault="0059078C">
      <w:pPr>
        <w:pStyle w:val="BodyText"/>
        <w:spacing w:before="199"/>
        <w:ind w:right="699"/>
        <w:jc w:val="both"/>
      </w:pPr>
      <w:r>
        <w:t>The school’s Calculation Policy details the approach and learning progression in the main</w:t>
      </w:r>
      <w:r>
        <w:rPr>
          <w:spacing w:val="1"/>
        </w:rPr>
        <w:t xml:space="preserve"> </w:t>
      </w:r>
      <w:r>
        <w:t>operations of</w:t>
      </w:r>
      <w:r>
        <w:rPr>
          <w:spacing w:val="1"/>
        </w:rPr>
        <w:t xml:space="preserve"> </w:t>
      </w:r>
      <w:r>
        <w:t>addition, subtraction, multiplication and division, and is a</w:t>
      </w:r>
      <w:r>
        <w:rPr>
          <w:spacing w:val="1"/>
        </w:rPr>
        <w:t xml:space="preserve"> </w:t>
      </w:r>
      <w:r>
        <w:t>working</w:t>
      </w:r>
      <w:r>
        <w:rPr>
          <w:spacing w:val="6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 staff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 to</w:t>
      </w:r>
      <w:r>
        <w:rPr>
          <w:spacing w:val="-2"/>
        </w:rPr>
        <w:t xml:space="preserve"> </w:t>
      </w:r>
      <w:r>
        <w:t>apply.</w:t>
      </w:r>
    </w:p>
    <w:p w:rsidR="003F5B19" w:rsidRDefault="0059078C">
      <w:pPr>
        <w:pStyle w:val="BodyText"/>
        <w:spacing w:before="202"/>
        <w:ind w:right="692"/>
        <w:jc w:val="both"/>
      </w:pPr>
      <w:r>
        <w:t>We carry out the curriculum planning in mathematics in three phases (long-term, medium-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short-term).The</w:t>
      </w:r>
      <w:r>
        <w:rPr>
          <w:spacing w:val="1"/>
        </w:rPr>
        <w:t xml:space="preserve"> </w:t>
      </w:r>
      <w:r>
        <w:t>long-term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Curriculum Objectives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in each year</w:t>
      </w:r>
      <w:r>
        <w:rPr>
          <w:spacing w:val="-3"/>
        </w:rPr>
        <w:t xml:space="preserve"> </w:t>
      </w:r>
      <w:r>
        <w:t>group.</w:t>
      </w:r>
    </w:p>
    <w:p w:rsidR="003F5B19" w:rsidRDefault="0059078C">
      <w:pPr>
        <w:pStyle w:val="BodyText"/>
        <w:spacing w:before="198"/>
        <w:ind w:right="691"/>
        <w:jc w:val="both"/>
      </w:pPr>
      <w:r>
        <w:t>Our medium-term mathematics plans give details of the main teaching objectives for each</w:t>
      </w:r>
      <w:r>
        <w:rPr>
          <w:spacing w:val="1"/>
        </w:rPr>
        <w:t xml:space="preserve"> </w:t>
      </w:r>
      <w:r w:rsidR="00881BBD">
        <w:t>block</w:t>
      </w:r>
      <w:r>
        <w:t xml:space="preserve"> and provide the structure of the ‘mastery’ approach to our curriculum design and</w:t>
      </w:r>
      <w:r>
        <w:rPr>
          <w:spacing w:val="1"/>
        </w:rPr>
        <w:t xml:space="preserve"> </w:t>
      </w:r>
      <w:r>
        <w:t>organisation. Maths is taught in topic blocks that are built upon to develop secure, fluent</w:t>
      </w:r>
      <w:r>
        <w:rPr>
          <w:spacing w:val="1"/>
        </w:rPr>
        <w:t xml:space="preserve"> </w:t>
      </w:r>
      <w:r>
        <w:t>understanding of each domain. An emphasis is placed on place value at the beginning of the</w:t>
      </w:r>
      <w:r>
        <w:rPr>
          <w:spacing w:val="1"/>
        </w:rPr>
        <w:t xml:space="preserve"> </w:t>
      </w:r>
      <w:r>
        <w:t>Autumn</w:t>
      </w:r>
      <w:r>
        <w:rPr>
          <w:spacing w:val="-4"/>
        </w:rPr>
        <w:t xml:space="preserve"> </w:t>
      </w:r>
      <w:r>
        <w:t>Term.</w:t>
      </w:r>
    </w:p>
    <w:p w:rsidR="003F5B19" w:rsidRDefault="0059078C">
      <w:pPr>
        <w:pStyle w:val="BodyText"/>
        <w:spacing w:before="202"/>
        <w:ind w:right="694"/>
        <w:jc w:val="both"/>
      </w:pPr>
      <w:r>
        <w:t>The short-term</w:t>
      </w:r>
      <w:r>
        <w:rPr>
          <w:spacing w:val="1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the specific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expected outcomes for</w:t>
      </w:r>
      <w:r>
        <w:rPr>
          <w:spacing w:val="1"/>
        </w:rPr>
        <w:t xml:space="preserve"> </w:t>
      </w:r>
      <w:r>
        <w:t>each lesson, and give details of how the lessons are to be taught.</w:t>
      </w:r>
      <w:r w:rsidR="00881BBD">
        <w:t xml:space="preserve"> The short term plans are created in a </w:t>
      </w:r>
      <w:proofErr w:type="spellStart"/>
      <w:r w:rsidR="00881BBD">
        <w:t>Powerpoint</w:t>
      </w:r>
      <w:proofErr w:type="spellEnd"/>
      <w:r w:rsidR="00881BBD">
        <w:t xml:space="preserve"> format weekly. The teachers use these presentations within the delivery of their lessons</w:t>
      </w:r>
      <w:r>
        <w:t>.</w:t>
      </w:r>
      <w:r>
        <w:rPr>
          <w:spacing w:val="1"/>
        </w:rPr>
        <w:t xml:space="preserve"> </w:t>
      </w:r>
      <w:r>
        <w:t>The subject leader</w:t>
      </w:r>
      <w:r>
        <w:rPr>
          <w:spacing w:val="1"/>
        </w:rPr>
        <w:t xml:space="preserve"> </w:t>
      </w:r>
      <w:r>
        <w:t>and class teacher will discuss them on an informal basis as part of the subject leader’s</w:t>
      </w:r>
      <w:r>
        <w:rPr>
          <w:spacing w:val="1"/>
        </w:rPr>
        <w:t xml:space="preserve"> </w:t>
      </w:r>
      <w:r>
        <w:t>monitoring, as</w:t>
      </w:r>
      <w:r>
        <w:rPr>
          <w:spacing w:val="-2"/>
        </w:rPr>
        <w:t xml:space="preserve"> </w:t>
      </w:r>
      <w:r>
        <w:t>well as when more</w:t>
      </w:r>
      <w:r>
        <w:rPr>
          <w:spacing w:val="-2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monitoring takes</w:t>
      </w:r>
      <w:r>
        <w:rPr>
          <w:spacing w:val="-2"/>
        </w:rPr>
        <w:t xml:space="preserve"> </w:t>
      </w:r>
      <w:r>
        <w:t>place.</w:t>
      </w:r>
    </w:p>
    <w:p w:rsidR="003F5B19" w:rsidRDefault="0059078C">
      <w:pPr>
        <w:pStyle w:val="Heading1"/>
      </w:pPr>
      <w:r>
        <w:t>Early</w:t>
      </w:r>
      <w:r>
        <w:rPr>
          <w:spacing w:val="-5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Foundation Stage</w:t>
      </w:r>
    </w:p>
    <w:p w:rsidR="003F5B19" w:rsidRDefault="0059078C">
      <w:pPr>
        <w:pStyle w:val="BodyText"/>
        <w:spacing w:before="203"/>
        <w:ind w:right="691"/>
        <w:jc w:val="both"/>
      </w:pPr>
      <w:r>
        <w:t>We teach mathematics in our Foundation Stage</w:t>
      </w:r>
      <w:r w:rsidR="00AC253E">
        <w:t>,</w:t>
      </w:r>
      <w:r>
        <w:t xml:space="preserve"> where we relate the mathematical aspects of</w:t>
      </w:r>
      <w:r>
        <w:rPr>
          <w:spacing w:val="-59"/>
        </w:rPr>
        <w:t xml:space="preserve"> </w:t>
      </w:r>
      <w:r>
        <w:t>the children’s work to the objectives set</w:t>
      </w:r>
      <w:r w:rsidR="00AC253E">
        <w:t xml:space="preserve"> out in the Early Years Foundation Stage curriculum</w:t>
      </w:r>
      <w:r>
        <w:t>, which underpin the</w:t>
      </w:r>
      <w:r>
        <w:rPr>
          <w:spacing w:val="1"/>
        </w:rPr>
        <w:t xml:space="preserve"> </w:t>
      </w:r>
      <w:r>
        <w:t>curriculum planning for children during the Early Years Foundation Stage. We give all the</w:t>
      </w:r>
      <w:r>
        <w:rPr>
          <w:spacing w:val="1"/>
        </w:rPr>
        <w:t xml:space="preserve"> </w:t>
      </w:r>
      <w:r>
        <w:t>children ample opportunity to develop their understanding of number, measurement, pattern,</w:t>
      </w:r>
      <w:r>
        <w:rPr>
          <w:spacing w:val="1"/>
        </w:rPr>
        <w:t xml:space="preserve"> </w:t>
      </w:r>
      <w:r>
        <w:t>shape and space, through varied activities that allow them to enjoy, explore, practise and talk</w:t>
      </w:r>
      <w:r>
        <w:rPr>
          <w:spacing w:val="-59"/>
        </w:rPr>
        <w:t xml:space="preserve"> </w:t>
      </w:r>
      <w:r>
        <w:t>confidently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mathematics.</w:t>
      </w:r>
      <w:r>
        <w:rPr>
          <w:spacing w:val="1"/>
        </w:rPr>
        <w:t xml:space="preserve"> </w:t>
      </w:r>
      <w:r>
        <w:t>Maths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incorporated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indoor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outdoor</w:t>
      </w:r>
      <w:r>
        <w:rPr>
          <w:spacing w:val="-59"/>
        </w:rPr>
        <w:t xml:space="preserve"> </w:t>
      </w:r>
      <w:r>
        <w:t>environments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mathematical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exploration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concepts</w:t>
      </w:r>
      <w:r>
        <w:rPr>
          <w:spacing w:val="9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nurtured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embedded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 w:rsidR="00AC253E">
        <w:rPr>
          <w:spacing w:val="13"/>
        </w:rPr>
        <w:t>e</w:t>
      </w:r>
      <w:r>
        <w:t>very</w:t>
      </w:r>
      <w:r>
        <w:rPr>
          <w:spacing w:val="10"/>
        </w:rPr>
        <w:t xml:space="preserve"> </w:t>
      </w:r>
      <w:r>
        <w:t>opportunity</w:t>
      </w:r>
      <w:r>
        <w:rPr>
          <w:spacing w:val="-5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the daily</w:t>
      </w:r>
      <w:r>
        <w:rPr>
          <w:spacing w:val="-2"/>
        </w:rPr>
        <w:t xml:space="preserve"> </w:t>
      </w:r>
      <w:r>
        <w:t>importance Maths has in</w:t>
      </w:r>
      <w:r>
        <w:rPr>
          <w:spacing w:val="-2"/>
        </w:rPr>
        <w:t xml:space="preserve"> </w:t>
      </w:r>
      <w:r>
        <w:t>everyday</w:t>
      </w:r>
      <w:r>
        <w:rPr>
          <w:spacing w:val="-2"/>
        </w:rPr>
        <w:t xml:space="preserve"> </w:t>
      </w:r>
      <w:r>
        <w:t>life.</w:t>
      </w:r>
    </w:p>
    <w:p w:rsidR="003F5B19" w:rsidRDefault="0059078C">
      <w:pPr>
        <w:pStyle w:val="Heading1"/>
        <w:spacing w:before="198"/>
      </w:pPr>
      <w:r>
        <w:t>Links</w:t>
      </w:r>
      <w:r>
        <w:rPr>
          <w:spacing w:val="-5"/>
        </w:rPr>
        <w:t xml:space="preserve"> </w:t>
      </w:r>
      <w:r>
        <w:t>with other curriculum</w:t>
      </w:r>
      <w:r>
        <w:rPr>
          <w:spacing w:val="-1"/>
        </w:rPr>
        <w:t xml:space="preserve"> </w:t>
      </w:r>
      <w:r>
        <w:t>areas</w:t>
      </w:r>
    </w:p>
    <w:p w:rsidR="003F5B19" w:rsidRDefault="0059078C">
      <w:pPr>
        <w:pStyle w:val="BodyText"/>
        <w:spacing w:before="203"/>
        <w:ind w:right="694"/>
        <w:jc w:val="both"/>
      </w:pPr>
      <w:r>
        <w:t>Our school runs a flexible, creative theme-based curriculum, and although much of the</w:t>
      </w:r>
      <w:r>
        <w:rPr>
          <w:spacing w:val="1"/>
        </w:rPr>
        <w:t xml:space="preserve"> </w:t>
      </w:r>
      <w:r>
        <w:t>Mathematics is taught during a daily maths lesson, we constantly seek to make meaningful</w:t>
      </w:r>
      <w:r>
        <w:rPr>
          <w:spacing w:val="1"/>
        </w:rPr>
        <w:t xml:space="preserve"> </w:t>
      </w:r>
      <w:r>
        <w:t>cross-curricular links through our themes in order to embed maths into the bigger picture of</w:t>
      </w:r>
      <w:r>
        <w:rPr>
          <w:spacing w:val="1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child’s</w:t>
      </w:r>
      <w:r>
        <w:rPr>
          <w:spacing w:val="21"/>
        </w:rPr>
        <w:t xml:space="preserve"> </w:t>
      </w:r>
      <w:r>
        <w:t>learning,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real</w:t>
      </w:r>
      <w:r>
        <w:rPr>
          <w:spacing w:val="19"/>
        </w:rPr>
        <w:t xml:space="preserve"> </w:t>
      </w:r>
      <w:r>
        <w:t>life</w:t>
      </w:r>
      <w:r>
        <w:rPr>
          <w:spacing w:val="21"/>
        </w:rPr>
        <w:t xml:space="preserve"> </w:t>
      </w:r>
      <w:r>
        <w:t>relevance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concepts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skills</w:t>
      </w:r>
      <w:r>
        <w:rPr>
          <w:spacing w:val="2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they</w:t>
      </w:r>
      <w:r>
        <w:rPr>
          <w:spacing w:val="-59"/>
        </w:rPr>
        <w:t xml:space="preserve"> </w:t>
      </w:r>
      <w:r>
        <w:t>are acquiring. This is a two–way process, so sometimes the maths objectives may be taught</w:t>
      </w:r>
      <w:r>
        <w:rPr>
          <w:spacing w:val="1"/>
        </w:rPr>
        <w:t xml:space="preserve"> </w:t>
      </w:r>
      <w:r>
        <w:t>as part of another topic, and other times the other curricular objectives may be taught as part</w:t>
      </w:r>
      <w:r>
        <w:rPr>
          <w:spacing w:val="1"/>
        </w:rPr>
        <w:t xml:space="preserve"> </w:t>
      </w:r>
      <w:r>
        <w:t>of the maths. Opportunities to do this may be identified at either the long-term, medium-term</w:t>
      </w:r>
      <w:r>
        <w:rPr>
          <w:spacing w:val="1"/>
        </w:rPr>
        <w:t xml:space="preserve"> </w:t>
      </w:r>
      <w:r>
        <w:t>or short-term</w:t>
      </w:r>
      <w:r>
        <w:rPr>
          <w:spacing w:val="-1"/>
        </w:rPr>
        <w:t xml:space="preserve"> </w:t>
      </w:r>
      <w:r>
        <w:t>planning stage.</w:t>
      </w:r>
    </w:p>
    <w:p w:rsidR="003F5B19" w:rsidRDefault="0059078C">
      <w:pPr>
        <w:pStyle w:val="Heading1"/>
      </w:pPr>
      <w:r>
        <w:t>Marking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</w:p>
    <w:p w:rsidR="003F5B19" w:rsidRDefault="0059078C">
      <w:pPr>
        <w:pStyle w:val="BodyText"/>
        <w:spacing w:before="203"/>
        <w:ind w:right="695"/>
        <w:jc w:val="both"/>
      </w:pPr>
      <w:r>
        <w:t>The marking of the children’s work must be kept in line with the school’s ‘Feedback and</w:t>
      </w:r>
      <w:r>
        <w:rPr>
          <w:spacing w:val="1"/>
        </w:rPr>
        <w:t xml:space="preserve"> </w:t>
      </w:r>
      <w:r>
        <w:t>Marking’</w:t>
      </w:r>
      <w:r>
        <w:rPr>
          <w:spacing w:val="-1"/>
        </w:rPr>
        <w:t xml:space="preserve"> </w:t>
      </w:r>
      <w:r>
        <w:t>Policy.</w:t>
      </w:r>
      <w:r w:rsidR="00C56140"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marking</w:t>
      </w:r>
      <w:r>
        <w:rPr>
          <w:spacing w:val="3"/>
        </w:rPr>
        <w:t xml:space="preserve"> </w:t>
      </w:r>
      <w:r>
        <w:t>in maths is</w:t>
      </w:r>
      <w:r>
        <w:rPr>
          <w:spacing w:val="1"/>
        </w:rPr>
        <w:t xml:space="preserve"> </w:t>
      </w:r>
      <w:r>
        <w:t>primarily</w:t>
      </w:r>
      <w:r>
        <w:rPr>
          <w:spacing w:val="-3"/>
        </w:rPr>
        <w:t xml:space="preserve"> </w:t>
      </w:r>
      <w:r>
        <w:t>diagnostic.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communicates</w:t>
      </w:r>
      <w:r>
        <w:rPr>
          <w:spacing w:val="1"/>
        </w:rPr>
        <w:t xml:space="preserve"> </w:t>
      </w:r>
      <w:r>
        <w:t>to</w:t>
      </w:r>
    </w:p>
    <w:p w:rsidR="003F5B19" w:rsidRDefault="003F5B19">
      <w:pPr>
        <w:jc w:val="both"/>
        <w:sectPr w:rsidR="003F5B19">
          <w:pgSz w:w="11910" w:h="16840"/>
          <w:pgMar w:top="1340" w:right="720" w:bottom="280" w:left="1300" w:header="720" w:footer="720" w:gutter="0"/>
          <w:cols w:space="720"/>
        </w:sectPr>
      </w:pPr>
    </w:p>
    <w:p w:rsidR="003F5B19" w:rsidRDefault="0059078C">
      <w:pPr>
        <w:pStyle w:val="BodyText"/>
        <w:spacing w:before="79"/>
        <w:ind w:right="699"/>
        <w:jc w:val="both"/>
      </w:pPr>
      <w:r>
        <w:lastRenderedPageBreak/>
        <w:t>a child whether they have successful, being motivational, and serves to inform a teacher’s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misconceptions.</w:t>
      </w:r>
    </w:p>
    <w:p w:rsidR="003F5B19" w:rsidRDefault="0059078C">
      <w:pPr>
        <w:pStyle w:val="BodyText"/>
        <w:spacing w:before="200"/>
        <w:ind w:right="701"/>
        <w:jc w:val="both"/>
      </w:pPr>
      <w:r>
        <w:t>Written comments must be focused on moving learning forwards and encourage risk taking,</w:t>
      </w:r>
      <w:r>
        <w:rPr>
          <w:spacing w:val="1"/>
        </w:rPr>
        <w:t xml:space="preserve"> </w:t>
      </w:r>
      <w:r>
        <w:t>perseverance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often open-ended</w:t>
      </w:r>
      <w:r>
        <w:rPr>
          <w:spacing w:val="-2"/>
        </w:rPr>
        <w:t xml:space="preserve"> </w:t>
      </w:r>
      <w:r>
        <w:t>nature of</w:t>
      </w:r>
      <w:r>
        <w:rPr>
          <w:spacing w:val="-1"/>
        </w:rPr>
        <w:t xml:space="preserve"> </w:t>
      </w:r>
      <w:r>
        <w:t>maths.</w:t>
      </w:r>
    </w:p>
    <w:p w:rsidR="003F5B19" w:rsidRDefault="0059078C">
      <w:pPr>
        <w:pStyle w:val="BodyText"/>
        <w:spacing w:before="200"/>
        <w:ind w:right="692"/>
        <w:jc w:val="both"/>
      </w:pPr>
      <w:r>
        <w:t>Incorrect answers will be identified clearly.</w:t>
      </w:r>
      <w:r w:rsidR="00C56140" w:rsidRPr="00C56140">
        <w:t xml:space="preserve"> </w:t>
      </w:r>
      <w:r w:rsidR="00C56140">
        <w:t xml:space="preserve">As much as possible, marking should be carried out by the pupils so that they can identify errors and make necessary steps to correct these.  </w:t>
      </w:r>
      <w:r>
        <w:rPr>
          <w:spacing w:val="1"/>
        </w:rPr>
        <w:t xml:space="preserve"> </w:t>
      </w:r>
      <w:r>
        <w:t>The process of</w:t>
      </w:r>
      <w:r>
        <w:rPr>
          <w:spacing w:val="1"/>
        </w:rPr>
        <w:t xml:space="preserve"> </w:t>
      </w:r>
      <w:r>
        <w:t>correcting work is encouraged to establish the importance of self-checking work by the child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 making</w:t>
      </w:r>
      <w:r>
        <w:rPr>
          <w:spacing w:val="2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errors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future.</w:t>
      </w:r>
    </w:p>
    <w:p w:rsidR="003F5B19" w:rsidRDefault="0059078C">
      <w:pPr>
        <w:pStyle w:val="BodyText"/>
        <w:spacing w:before="201"/>
        <w:ind w:right="697"/>
        <w:jc w:val="both"/>
      </w:pPr>
      <w:r>
        <w:t>It may be appropriate to tackle misconceptions and challenge progress during lessons, and</w:t>
      </w:r>
      <w:r>
        <w:rPr>
          <w:spacing w:val="1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independence and</w:t>
      </w:r>
      <w:r>
        <w:rPr>
          <w:spacing w:val="-1"/>
        </w:rPr>
        <w:t xml:space="preserve"> </w:t>
      </w:r>
      <w:r>
        <w:t>use of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strategies.</w:t>
      </w:r>
    </w:p>
    <w:p w:rsidR="00DD0291" w:rsidRDefault="00DD0291">
      <w:pPr>
        <w:pStyle w:val="BodyText"/>
        <w:spacing w:before="201"/>
        <w:ind w:right="697"/>
        <w:jc w:val="both"/>
        <w:rPr>
          <w:b/>
        </w:rPr>
      </w:pPr>
      <w:r w:rsidRPr="00DD0291">
        <w:rPr>
          <w:b/>
        </w:rPr>
        <w:t>Children’s Work</w:t>
      </w:r>
    </w:p>
    <w:p w:rsidR="00EB5B97" w:rsidRPr="00DD0291" w:rsidRDefault="00EB5B97" w:rsidP="00EB5B97">
      <w:pPr>
        <w:pStyle w:val="BodyText"/>
        <w:spacing w:before="201"/>
        <w:ind w:right="697"/>
        <w:jc w:val="both"/>
      </w:pPr>
      <w:r>
        <w:t xml:space="preserve">From year 2 children will record the date and learning objective at the beginning of the lesson.  </w:t>
      </w:r>
    </w:p>
    <w:p w:rsidR="00DD0291" w:rsidRDefault="00DD0291">
      <w:pPr>
        <w:pStyle w:val="BodyText"/>
        <w:spacing w:before="201"/>
        <w:ind w:right="697"/>
        <w:jc w:val="both"/>
      </w:pPr>
      <w:r>
        <w:t>All children will record during mathematics lessons into maths work books with pre</w:t>
      </w:r>
      <w:r w:rsidR="00E2715A">
        <w:t>-</w:t>
      </w:r>
      <w:r>
        <w:t>printed squares. Th</w:t>
      </w:r>
      <w:r w:rsidR="00EB5B97">
        <w:t xml:space="preserve">e size of squares will change as children progress through the phases. </w:t>
      </w:r>
    </w:p>
    <w:p w:rsidR="00EB5B97" w:rsidRDefault="00EB5B97">
      <w:pPr>
        <w:pStyle w:val="BodyText"/>
        <w:spacing w:before="201"/>
        <w:ind w:right="697"/>
        <w:jc w:val="both"/>
      </w:pPr>
      <w:r>
        <w:t>Children will respond to questions directly into their books and the sticking in of additional sheets will only be used when necessary.</w:t>
      </w:r>
    </w:p>
    <w:p w:rsidR="00EB5B97" w:rsidRDefault="00EB5B97">
      <w:pPr>
        <w:pStyle w:val="BodyText"/>
        <w:spacing w:before="201"/>
        <w:ind w:right="697"/>
        <w:jc w:val="both"/>
      </w:pPr>
      <w:r>
        <w:t xml:space="preserve">Phase 2 children will work down their page using 2 columns (page halved). </w:t>
      </w:r>
    </w:p>
    <w:p w:rsidR="00EB5B97" w:rsidRDefault="00EB5B97">
      <w:pPr>
        <w:pStyle w:val="BodyText"/>
        <w:spacing w:before="201"/>
        <w:ind w:right="697"/>
        <w:jc w:val="both"/>
      </w:pPr>
      <w:r>
        <w:t>All teachers and children will use the formation of digits</w:t>
      </w:r>
      <w:r w:rsidR="005C0AFD">
        <w:t xml:space="preserve"> as shown below. </w:t>
      </w:r>
    </w:p>
    <w:p w:rsidR="00EB5B97" w:rsidRPr="00EB5B97" w:rsidRDefault="00EB5B97">
      <w:pPr>
        <w:pStyle w:val="BodyText"/>
        <w:spacing w:before="201"/>
        <w:ind w:right="697"/>
        <w:jc w:val="both"/>
        <w:rPr>
          <w:sz w:val="52"/>
          <w:szCs w:val="52"/>
        </w:rPr>
      </w:pPr>
      <w:r w:rsidRPr="00EB5B97">
        <w:rPr>
          <w:sz w:val="52"/>
          <w:szCs w:val="52"/>
        </w:rPr>
        <w:t xml:space="preserve">0 I 2 3 </w:t>
      </w:r>
      <w:r w:rsidRPr="00EB5B97">
        <w:rPr>
          <w:rFonts w:ascii="Bahnschrift Light" w:hAnsi="Bahnschrift Light"/>
          <w:sz w:val="52"/>
          <w:szCs w:val="52"/>
        </w:rPr>
        <w:t>4</w:t>
      </w:r>
      <w:r w:rsidRPr="00EB5B97">
        <w:rPr>
          <w:sz w:val="52"/>
          <w:szCs w:val="52"/>
        </w:rPr>
        <w:t xml:space="preserve"> 5 6 7 8 </w:t>
      </w:r>
      <w:r w:rsidRPr="005C0AFD">
        <w:rPr>
          <w:rFonts w:ascii="Segoe Print" w:hAnsi="Segoe Print"/>
          <w:sz w:val="52"/>
          <w:szCs w:val="52"/>
        </w:rPr>
        <w:t>9</w:t>
      </w:r>
      <w:r w:rsidRPr="00EB5B97">
        <w:rPr>
          <w:sz w:val="52"/>
          <w:szCs w:val="52"/>
        </w:rPr>
        <w:t xml:space="preserve">  </w:t>
      </w:r>
    </w:p>
    <w:p w:rsidR="003F5B19" w:rsidRDefault="0059078C">
      <w:pPr>
        <w:pStyle w:val="Heading1"/>
        <w:spacing w:before="198"/>
      </w:pPr>
      <w:r>
        <w:t>Maths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Environment</w:t>
      </w:r>
    </w:p>
    <w:p w:rsidR="003F5B19" w:rsidRDefault="0059078C">
      <w:pPr>
        <w:pStyle w:val="BodyText"/>
        <w:spacing w:before="203"/>
        <w:ind w:right="699"/>
        <w:jc w:val="both"/>
      </w:pPr>
      <w:r>
        <w:t>We aim to create a rich and stimulating Maths environment that promotes learning and</w:t>
      </w:r>
      <w:r>
        <w:rPr>
          <w:spacing w:val="1"/>
        </w:rPr>
        <w:t xml:space="preserve"> </w:t>
      </w:r>
      <w:r>
        <w:t>independence through Maths Working Walls in each classroom.</w:t>
      </w:r>
      <w:r>
        <w:rPr>
          <w:spacing w:val="1"/>
        </w:rPr>
        <w:t xml:space="preserve"> </w:t>
      </w:r>
      <w:r>
        <w:t>Maths Working Walls and</w:t>
      </w:r>
      <w:r>
        <w:rPr>
          <w:spacing w:val="1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classroom</w:t>
      </w:r>
      <w:r>
        <w:rPr>
          <w:spacing w:val="-1"/>
        </w:rPr>
        <w:t xml:space="preserve"> </w:t>
      </w:r>
      <w:r>
        <w:t>will: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spacing w:before="198" w:line="269" w:lineRule="exact"/>
        <w:ind w:hanging="361"/>
      </w:pP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Maths.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spacing w:before="2" w:line="237" w:lineRule="auto"/>
        <w:ind w:right="699"/>
      </w:pPr>
      <w:r>
        <w:t>Contain</w:t>
      </w:r>
      <w:r>
        <w:rPr>
          <w:spacing w:val="52"/>
        </w:rPr>
        <w:t xml:space="preserve"> </w:t>
      </w:r>
      <w:r>
        <w:t>information</w:t>
      </w:r>
      <w:r>
        <w:rPr>
          <w:spacing w:val="53"/>
        </w:rPr>
        <w:t xml:space="preserve"> </w:t>
      </w:r>
      <w:r>
        <w:t>relevant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current</w:t>
      </w:r>
      <w:r>
        <w:rPr>
          <w:spacing w:val="51"/>
        </w:rPr>
        <w:t xml:space="preserve"> </w:t>
      </w:r>
      <w:r>
        <w:t>teaching</w:t>
      </w:r>
      <w:r>
        <w:rPr>
          <w:spacing w:val="53"/>
        </w:rPr>
        <w:t xml:space="preserve"> </w:t>
      </w:r>
      <w:r>
        <w:t>(key</w:t>
      </w:r>
      <w:r>
        <w:rPr>
          <w:spacing w:val="51"/>
        </w:rPr>
        <w:t xml:space="preserve"> </w:t>
      </w:r>
      <w:r>
        <w:t>vocabulary,</w:t>
      </w:r>
      <w:r>
        <w:rPr>
          <w:spacing w:val="54"/>
        </w:rPr>
        <w:t xml:space="preserve"> </w:t>
      </w:r>
      <w:r>
        <w:t>models/images,</w:t>
      </w:r>
      <w:r>
        <w:rPr>
          <w:spacing w:val="-58"/>
        </w:rPr>
        <w:t xml:space="preserve"> </w:t>
      </w:r>
      <w:r>
        <w:t>targets).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ind w:hanging="361"/>
      </w:pPr>
      <w:r>
        <w:t>Be</w:t>
      </w:r>
      <w:r>
        <w:rPr>
          <w:spacing w:val="-1"/>
        </w:rPr>
        <w:t xml:space="preserve"> </w:t>
      </w:r>
      <w:r>
        <w:t>clear/large</w:t>
      </w:r>
      <w:r>
        <w:rPr>
          <w:spacing w:val="-2"/>
        </w:rPr>
        <w:t xml:space="preserve"> </w:t>
      </w:r>
      <w:r>
        <w:t>enough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read.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spacing w:line="269" w:lineRule="exact"/>
        <w:ind w:hanging="361"/>
      </w:pPr>
      <w:r>
        <w:t>Be</w:t>
      </w:r>
      <w:r>
        <w:rPr>
          <w:spacing w:val="-2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it doesn’t</w:t>
      </w:r>
      <w:r>
        <w:rPr>
          <w:spacing w:val="-3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‘wallpaper’.</w:t>
      </w:r>
    </w:p>
    <w:p w:rsidR="00E2715A" w:rsidRDefault="00E2715A">
      <w:pPr>
        <w:pStyle w:val="Heading1"/>
      </w:pPr>
      <w:r>
        <w:t>Number sense sessions</w:t>
      </w:r>
    </w:p>
    <w:p w:rsidR="00E2715A" w:rsidRPr="00E85E2F" w:rsidRDefault="00E2715A">
      <w:pPr>
        <w:pStyle w:val="Heading1"/>
        <w:rPr>
          <w:b w:val="0"/>
        </w:rPr>
      </w:pPr>
      <w:r w:rsidRPr="00E85E2F">
        <w:rPr>
          <w:b w:val="0"/>
        </w:rPr>
        <w:t xml:space="preserve">All children will complete short daily arithmetic practise called number sense. </w:t>
      </w:r>
      <w:r w:rsidR="00E85E2F" w:rsidRPr="00E85E2F">
        <w:rPr>
          <w:b w:val="0"/>
        </w:rPr>
        <w:t xml:space="preserve">Each year group will focus on one objective, for these sessions, each half term. </w:t>
      </w:r>
    </w:p>
    <w:p w:rsidR="003F5B19" w:rsidRDefault="0059078C">
      <w:pPr>
        <w:pStyle w:val="Heading1"/>
      </w:pPr>
      <w:r>
        <w:t>Home/school</w:t>
      </w:r>
      <w:r>
        <w:rPr>
          <w:spacing w:val="-2"/>
        </w:rPr>
        <w:t xml:space="preserve"> </w:t>
      </w:r>
      <w:r>
        <w:t>links</w:t>
      </w:r>
    </w:p>
    <w:p w:rsidR="003F5B19" w:rsidRDefault="0059078C">
      <w:pPr>
        <w:pStyle w:val="BodyText"/>
        <w:spacing w:before="203"/>
        <w:ind w:right="691"/>
        <w:jc w:val="both"/>
      </w:pPr>
      <w:r>
        <w:t>We aim to raise the profile and understanding of our approach to Maths with parents, and</w:t>
      </w:r>
      <w:r>
        <w:rPr>
          <w:spacing w:val="1"/>
        </w:rPr>
        <w:t xml:space="preserve"> </w:t>
      </w:r>
      <w:r>
        <w:t>they are encouraged to be actively involved in supporting children’s learning in school. The</w:t>
      </w:r>
      <w:r>
        <w:rPr>
          <w:spacing w:val="1"/>
        </w:rPr>
        <w:t xml:space="preserve"> </w:t>
      </w:r>
      <w:r>
        <w:t xml:space="preserve">school website includes a </w:t>
      </w:r>
      <w:r w:rsidR="00881BBD">
        <w:t xml:space="preserve">guides about strategies we use to teach certain aspects of maths. </w:t>
      </w:r>
    </w:p>
    <w:p w:rsidR="003F5B19" w:rsidRDefault="0059078C">
      <w:pPr>
        <w:pStyle w:val="BodyText"/>
        <w:spacing w:before="201"/>
        <w:ind w:right="211"/>
      </w:pPr>
      <w:r w:rsidRPr="00E2715A">
        <w:t>Homework</w:t>
      </w:r>
      <w:r w:rsidR="00E2715A">
        <w:t xml:space="preserve"> (y1-y6)</w:t>
      </w:r>
      <w:r w:rsidRPr="00E2715A">
        <w:rPr>
          <w:spacing w:val="40"/>
        </w:rPr>
        <w:t xml:space="preserve"> </w:t>
      </w:r>
      <w:r w:rsidR="00E2715A" w:rsidRPr="00E2715A">
        <w:t xml:space="preserve">will be sent out as a half-termly overview linked to the number sense objectives for that year group. Children will be expected to practise these skills at home. </w:t>
      </w:r>
      <w:r w:rsidR="00E2715A">
        <w:t xml:space="preserve">Additional homework maybe given at individual teacher discretion. </w:t>
      </w:r>
    </w:p>
    <w:p w:rsidR="00E2715A" w:rsidRDefault="00E2715A">
      <w:pPr>
        <w:pStyle w:val="BodyText"/>
        <w:spacing w:before="201"/>
        <w:ind w:right="211"/>
      </w:pPr>
      <w:r>
        <w:t xml:space="preserve">In order to prepare children for the next step in their education, year 6 pupils will be set additional weekly homework linked to previously taught concepts. </w:t>
      </w:r>
    </w:p>
    <w:p w:rsidR="003F5B19" w:rsidRDefault="0059078C">
      <w:pPr>
        <w:pStyle w:val="Heading1"/>
        <w:spacing w:line="427" w:lineRule="auto"/>
        <w:ind w:right="7198"/>
        <w:jc w:val="left"/>
      </w:pPr>
      <w:r w:rsidRPr="00881BBD">
        <w:rPr>
          <w:u w:val="single"/>
        </w:rPr>
        <w:t>Assessment</w:t>
      </w:r>
      <w:r w:rsidRPr="00881BBD">
        <w:rPr>
          <w:spacing w:val="1"/>
          <w:u w:val="single"/>
        </w:rPr>
        <w:t xml:space="preserve"> </w:t>
      </w:r>
      <w:r>
        <w:lastRenderedPageBreak/>
        <w:t>Assessment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learning</w:t>
      </w:r>
    </w:p>
    <w:p w:rsidR="003F5B19" w:rsidRDefault="0059078C">
      <w:pPr>
        <w:pStyle w:val="BodyText"/>
        <w:spacing w:before="7"/>
        <w:ind w:right="692"/>
        <w:jc w:val="both"/>
      </w:pPr>
      <w:r>
        <w:t>Assessment for learning is embedded into each lesson and teachers use assessment for</w:t>
      </w:r>
      <w:r>
        <w:rPr>
          <w:spacing w:val="1"/>
        </w:rPr>
        <w:t xml:space="preserve"> </w:t>
      </w:r>
      <w:r>
        <w:t>learning techniques and strategies on a daily basis in order to identify pupils’ strengths and</w:t>
      </w:r>
      <w:r>
        <w:rPr>
          <w:spacing w:val="1"/>
        </w:rPr>
        <w:t xml:space="preserve"> </w:t>
      </w:r>
      <w:r>
        <w:t>difficulties, inform the next steps for each child’s learning and improve the learning outcomes</w:t>
      </w:r>
      <w:r>
        <w:rPr>
          <w:spacing w:val="1"/>
        </w:rPr>
        <w:t xml:space="preserve"> </w:t>
      </w:r>
      <w:r>
        <w:t>for each child. Short–term planning is constantly reviewed and modified on the basis of these</w:t>
      </w:r>
      <w:r>
        <w:rPr>
          <w:spacing w:val="-59"/>
        </w:rPr>
        <w:t xml:space="preserve"> </w:t>
      </w:r>
      <w:r>
        <w:t>assessments.</w:t>
      </w:r>
    </w:p>
    <w:p w:rsidR="003F5B19" w:rsidRDefault="0059078C">
      <w:pPr>
        <w:pStyle w:val="Heading1"/>
        <w:spacing w:before="199"/>
        <w:jc w:val="left"/>
      </w:pPr>
      <w:r>
        <w:t>Summative</w:t>
      </w:r>
      <w:r>
        <w:rPr>
          <w:spacing w:val="-2"/>
        </w:rPr>
        <w:t xml:space="preserve"> </w:t>
      </w:r>
      <w:r>
        <w:t>assessment</w:t>
      </w:r>
    </w:p>
    <w:p w:rsidR="003F5B19" w:rsidRDefault="00C56140" w:rsidP="00E85E2F">
      <w:pPr>
        <w:pStyle w:val="BodyText"/>
        <w:spacing w:before="201"/>
        <w:ind w:right="695"/>
        <w:jc w:val="both"/>
        <w:sectPr w:rsidR="003F5B19">
          <w:pgSz w:w="11910" w:h="16840"/>
          <w:pgMar w:top="1340" w:right="720" w:bottom="280" w:left="1300" w:header="720" w:footer="720" w:gutter="0"/>
          <w:cols w:space="720"/>
        </w:sectPr>
      </w:pPr>
      <w:r>
        <w:t>We make t</w:t>
      </w:r>
      <w:r w:rsidR="0059078C">
        <w:t>ermly summative judgements of each child’</w:t>
      </w:r>
      <w:r>
        <w:t>s achievement using teacher judgment</w:t>
      </w:r>
      <w:r w:rsidR="0059078C">
        <w:t>, in line with the Government Guidance and demands of</w:t>
      </w:r>
      <w:r w:rsidR="0059078C">
        <w:rPr>
          <w:spacing w:val="1"/>
        </w:rPr>
        <w:t xml:space="preserve"> </w:t>
      </w:r>
      <w:r w:rsidR="0059078C">
        <w:t>the</w:t>
      </w:r>
      <w:r w:rsidR="0059078C">
        <w:rPr>
          <w:spacing w:val="-1"/>
        </w:rPr>
        <w:t xml:space="preserve"> </w:t>
      </w:r>
      <w:r w:rsidR="0059078C">
        <w:t>National Curricu</w:t>
      </w:r>
      <w:r w:rsidR="00E85E2F">
        <w:t xml:space="preserve">lum </w:t>
      </w:r>
    </w:p>
    <w:p w:rsidR="003F5B19" w:rsidRDefault="0059078C" w:rsidP="00E85E2F">
      <w:pPr>
        <w:pStyle w:val="BodyText"/>
        <w:spacing w:before="79"/>
        <w:ind w:left="0" w:right="692"/>
        <w:jc w:val="both"/>
      </w:pPr>
      <w:r>
        <w:lastRenderedPageBreak/>
        <w:t>Some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evidence</w:t>
      </w:r>
      <w:r>
        <w:rPr>
          <w:spacing w:val="24"/>
        </w:rPr>
        <w:t xml:space="preserve"> </w:t>
      </w:r>
      <w:r>
        <w:t>base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these</w:t>
      </w:r>
      <w:r>
        <w:rPr>
          <w:spacing w:val="24"/>
        </w:rPr>
        <w:t xml:space="preserve"> </w:t>
      </w:r>
      <w:r>
        <w:t>assessments</w:t>
      </w:r>
      <w:r>
        <w:rPr>
          <w:spacing w:val="23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come</w:t>
      </w:r>
      <w:r>
        <w:rPr>
          <w:spacing w:val="20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day-to-day</w:t>
      </w:r>
      <w:r>
        <w:rPr>
          <w:spacing w:val="22"/>
        </w:rPr>
        <w:t xml:space="preserve"> </w:t>
      </w:r>
      <w:r>
        <w:t>class</w:t>
      </w:r>
      <w:r>
        <w:rPr>
          <w:spacing w:val="24"/>
        </w:rPr>
        <w:t xml:space="preserve"> </w:t>
      </w:r>
      <w:r>
        <w:t>work,</w:t>
      </w:r>
      <w:r>
        <w:rPr>
          <w:spacing w:val="-58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there is</w:t>
      </w:r>
      <w:r>
        <w:rPr>
          <w:spacing w:val="1"/>
        </w:rPr>
        <w:t xml:space="preserve"> </w:t>
      </w:r>
      <w:r>
        <w:t>an emphasis</w:t>
      </w:r>
      <w:r>
        <w:rPr>
          <w:spacing w:val="1"/>
        </w:rPr>
        <w:t xml:space="preserve"> </w:t>
      </w:r>
      <w:r>
        <w:t>on evidence that</w:t>
      </w:r>
      <w:r>
        <w:rPr>
          <w:spacing w:val="1"/>
        </w:rPr>
        <w:t xml:space="preserve"> </w:t>
      </w:r>
      <w:r>
        <w:t>comes from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tasks and tests</w:t>
      </w:r>
      <w:r>
        <w:rPr>
          <w:spacing w:val="61"/>
        </w:rPr>
        <w:t xml:space="preserve"> </w:t>
      </w:r>
      <w:r>
        <w:t>used to</w:t>
      </w:r>
      <w:r>
        <w:rPr>
          <w:spacing w:val="1"/>
        </w:rPr>
        <w:t xml:space="preserve"> </w:t>
      </w:r>
      <w:r>
        <w:t>assess the degree of retention, independence and breadth of application shown. We use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judgements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assess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achievement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individual,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national targets. We identify and target those children not making expected progress and</w:t>
      </w:r>
      <w:r>
        <w:rPr>
          <w:spacing w:val="1"/>
        </w:rPr>
        <w:t xml:space="preserve"> </w:t>
      </w:r>
      <w:r>
        <w:t>intervene</w:t>
      </w:r>
      <w:r>
        <w:rPr>
          <w:spacing w:val="-1"/>
        </w:rPr>
        <w:t xml:space="preserve"> </w:t>
      </w:r>
      <w:r>
        <w:t>accordingly.</w:t>
      </w:r>
    </w:p>
    <w:p w:rsidR="003F5B19" w:rsidRDefault="0059078C">
      <w:pPr>
        <w:pStyle w:val="BodyText"/>
        <w:spacing w:before="201"/>
        <w:ind w:right="693"/>
        <w:jc w:val="both"/>
      </w:pPr>
      <w:r>
        <w:t xml:space="preserve">Assessment is tracked on an </w:t>
      </w:r>
      <w:r w:rsidR="00C56140">
        <w:t xml:space="preserve">ongoing basis and </w:t>
      </w:r>
      <w:proofErr w:type="gramStart"/>
      <w:r w:rsidR="00C56140">
        <w:t>reported  termly</w:t>
      </w:r>
      <w:proofErr w:type="gramEnd"/>
      <w:r w:rsidR="00C56140">
        <w:t xml:space="preserve"> using </w:t>
      </w:r>
      <w:proofErr w:type="spellStart"/>
      <w:r w:rsidR="00C56140">
        <w:t>itrack</w:t>
      </w:r>
      <w:proofErr w:type="spellEnd"/>
      <w:r w:rsidR="00C56140">
        <w:t xml:space="preserve"> </w:t>
      </w:r>
      <w:r>
        <w:t>and pupils’ progress recorded.</w:t>
      </w:r>
      <w:r>
        <w:rPr>
          <w:spacing w:val="1"/>
        </w:rPr>
        <w:t xml:space="preserve"> </w:t>
      </w:r>
      <w:r>
        <w:t>Children who</w:t>
      </w:r>
      <w:r>
        <w:rPr>
          <w:spacing w:val="1"/>
        </w:rPr>
        <w:t xml:space="preserve"> </w:t>
      </w:r>
      <w:r>
        <w:t>haven’t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teacher’s</w:t>
      </w:r>
      <w:r>
        <w:rPr>
          <w:spacing w:val="1"/>
        </w:rPr>
        <w:t xml:space="preserve"> </w:t>
      </w:r>
      <w:r>
        <w:t>planning.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assessment and tracking information on to the next teacher at the end of the year, so that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year.</w:t>
      </w:r>
    </w:p>
    <w:p w:rsidR="003F5B19" w:rsidRDefault="0059078C">
      <w:pPr>
        <w:pStyle w:val="BodyText"/>
        <w:spacing w:before="199" w:line="242" w:lineRule="auto"/>
        <w:ind w:right="699"/>
        <w:jc w:val="both"/>
      </w:pPr>
      <w:r>
        <w:t>There</w:t>
      </w:r>
      <w:r>
        <w:rPr>
          <w:spacing w:val="23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National</w:t>
      </w:r>
      <w:r>
        <w:rPr>
          <w:spacing w:val="22"/>
        </w:rPr>
        <w:t xml:space="preserve"> </w:t>
      </w:r>
      <w:r>
        <w:t>Curriculum</w:t>
      </w:r>
      <w:r>
        <w:rPr>
          <w:spacing w:val="25"/>
        </w:rPr>
        <w:t xml:space="preserve"> </w:t>
      </w:r>
      <w:r>
        <w:t>tests</w:t>
      </w:r>
      <w:r>
        <w:rPr>
          <w:spacing w:val="22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Year</w:t>
      </w:r>
      <w:r>
        <w:rPr>
          <w:spacing w:val="22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Year</w:t>
      </w:r>
      <w:r>
        <w:rPr>
          <w:spacing w:val="25"/>
        </w:rPr>
        <w:t xml:space="preserve"> </w:t>
      </w:r>
      <w:r>
        <w:t>6</w:t>
      </w:r>
      <w:r>
        <w:rPr>
          <w:spacing w:val="3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Summer</w:t>
      </w:r>
      <w:r>
        <w:rPr>
          <w:spacing w:val="25"/>
        </w:rPr>
        <w:t xml:space="preserve"> </w:t>
      </w:r>
      <w:r>
        <w:t>term,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line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guidance.</w:t>
      </w:r>
    </w:p>
    <w:p w:rsidR="003F5B19" w:rsidRDefault="0059078C">
      <w:pPr>
        <w:pStyle w:val="BodyText"/>
        <w:spacing w:before="195"/>
        <w:ind w:right="698"/>
        <w:jc w:val="both"/>
      </w:pPr>
      <w:r>
        <w:t>We give parents the opportunity to discuss their child’s progress and attainment each term 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teacher/parent</w:t>
      </w:r>
      <w:r>
        <w:rPr>
          <w:spacing w:val="1"/>
        </w:rPr>
        <w:t xml:space="preserve"> </w:t>
      </w:r>
      <w:r>
        <w:t>meeting.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summary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achievement in the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parents.</w:t>
      </w:r>
    </w:p>
    <w:p w:rsidR="003F5B19" w:rsidRDefault="0059078C">
      <w:pPr>
        <w:pStyle w:val="Heading1"/>
        <w:spacing w:before="199" w:line="429" w:lineRule="auto"/>
        <w:ind w:right="6610"/>
      </w:pPr>
      <w:r>
        <w:t>The role of the Subject Leader</w:t>
      </w:r>
      <w:r>
        <w:rPr>
          <w:spacing w:val="-59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Head teacher</w:t>
      </w:r>
      <w:r>
        <w:rPr>
          <w:spacing w:val="-4"/>
        </w:rPr>
        <w:t xml:space="preserve"> </w:t>
      </w:r>
      <w:r>
        <w:t>will: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spacing w:before="1" w:line="269" w:lineRule="exact"/>
        <w:ind w:hanging="361"/>
      </w:pPr>
      <w:r>
        <w:t>Provide</w:t>
      </w:r>
      <w:r>
        <w:rPr>
          <w:spacing w:val="-2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encouraging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praising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practice.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spacing w:line="269" w:lineRule="exact"/>
        <w:ind w:hanging="361"/>
      </w:pPr>
      <w:r>
        <w:t>Monitor</w:t>
      </w:r>
      <w:r>
        <w:rPr>
          <w:spacing w:val="-1"/>
        </w:rPr>
        <w:t xml:space="preserve"> </w:t>
      </w:r>
      <w:r>
        <w:t>learning and</w:t>
      </w:r>
      <w:r>
        <w:rPr>
          <w:spacing w:val="-4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lesson</w:t>
      </w:r>
      <w:r>
        <w:rPr>
          <w:spacing w:val="-4"/>
        </w:rPr>
        <w:t xml:space="preserve"> </w:t>
      </w:r>
      <w:r>
        <w:t>observations.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ind w:hanging="361"/>
      </w:pPr>
      <w:r>
        <w:t>Monitor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reviews.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ind w:hanging="361"/>
      </w:pPr>
      <w:r>
        <w:t>Give</w:t>
      </w:r>
      <w:r>
        <w:rPr>
          <w:spacing w:val="-4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following lesson</w:t>
      </w:r>
      <w:r>
        <w:rPr>
          <w:spacing w:val="-1"/>
        </w:rPr>
        <w:t xml:space="preserve"> </w:t>
      </w:r>
      <w:r>
        <w:t>observations.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spacing w:line="269" w:lineRule="exact"/>
        <w:ind w:hanging="361"/>
      </w:pPr>
      <w:r>
        <w:t>Support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of resources.</w:t>
      </w:r>
    </w:p>
    <w:p w:rsidR="003F5B19" w:rsidRDefault="0059078C">
      <w:pPr>
        <w:pStyle w:val="Heading1"/>
        <w:spacing w:before="196"/>
      </w:pPr>
      <w:r>
        <w:t>The</w:t>
      </w:r>
      <w:r>
        <w:rPr>
          <w:spacing w:val="-1"/>
        </w:rPr>
        <w:t xml:space="preserve"> </w:t>
      </w:r>
      <w:r>
        <w:t>Mathematics</w:t>
      </w:r>
      <w:r>
        <w:rPr>
          <w:spacing w:val="-2"/>
        </w:rPr>
        <w:t xml:space="preserve"> </w:t>
      </w:r>
      <w:r>
        <w:t>Leader</w:t>
      </w:r>
      <w:r>
        <w:rPr>
          <w:spacing w:val="-5"/>
        </w:rPr>
        <w:t xml:space="preserve"> </w:t>
      </w:r>
      <w:r>
        <w:t>will: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spacing w:before="201" w:line="269" w:lineRule="exact"/>
        <w:ind w:hanging="361"/>
      </w:pP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strategic lead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for Mathematics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school;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spacing w:line="240" w:lineRule="auto"/>
        <w:ind w:right="702"/>
      </w:pPr>
      <w:r>
        <w:t>Provide</w:t>
      </w:r>
      <w:r>
        <w:rPr>
          <w:spacing w:val="12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advice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staff</w:t>
      </w:r>
      <w:r>
        <w:rPr>
          <w:spacing w:val="1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delivery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Mathematics</w:t>
      </w:r>
      <w:r>
        <w:rPr>
          <w:spacing w:val="13"/>
        </w:rPr>
        <w:t xml:space="preserve"> </w:t>
      </w:r>
      <w:r>
        <w:t>programme</w:t>
      </w:r>
      <w:r>
        <w:rPr>
          <w:spacing w:val="10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study;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spacing w:line="237" w:lineRule="auto"/>
        <w:ind w:right="697"/>
      </w:pPr>
      <w:r>
        <w:t>Remain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developments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by attending</w:t>
      </w:r>
      <w:r>
        <w:rPr>
          <w:spacing w:val="1"/>
        </w:rPr>
        <w:t xml:space="preserve"> </w:t>
      </w:r>
      <w:r>
        <w:t>INSET</w:t>
      </w:r>
      <w:r>
        <w:rPr>
          <w:spacing w:val="-59"/>
        </w:rPr>
        <w:t xml:space="preserve"> </w:t>
      </w:r>
      <w:r>
        <w:t>sessions and being</w:t>
      </w:r>
      <w:r>
        <w:rPr>
          <w:spacing w:val="-1"/>
        </w:rPr>
        <w:t xml:space="preserve"> </w:t>
      </w:r>
      <w:r>
        <w:t>involved in</w:t>
      </w:r>
      <w:r>
        <w:rPr>
          <w:spacing w:val="2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research and</w:t>
      </w:r>
      <w:r>
        <w:rPr>
          <w:spacing w:val="-2"/>
        </w:rPr>
        <w:t xml:space="preserve"> </w:t>
      </w:r>
      <w:r>
        <w:t>reading;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spacing w:before="1"/>
        <w:ind w:hanging="361"/>
      </w:pPr>
      <w:r>
        <w:t>Disseminate</w:t>
      </w:r>
      <w:r>
        <w:rPr>
          <w:spacing w:val="-4"/>
        </w:rPr>
        <w:t xml:space="preserve"> </w:t>
      </w:r>
      <w:r>
        <w:t>relevant information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staff;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ind w:hanging="361"/>
      </w:pPr>
      <w:r>
        <w:t>Deliver</w:t>
      </w:r>
      <w:r>
        <w:rPr>
          <w:spacing w:val="-1"/>
        </w:rPr>
        <w:t xml:space="preserve"> </w:t>
      </w:r>
      <w:r>
        <w:t>INSET</w:t>
      </w:r>
      <w:r>
        <w:rPr>
          <w:spacing w:val="-2"/>
        </w:rPr>
        <w:t xml:space="preserve"> </w:t>
      </w:r>
      <w:r>
        <w:t>sessions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 staff</w:t>
      </w:r>
      <w:r>
        <w:rPr>
          <w:spacing w:val="-3"/>
        </w:rPr>
        <w:t xml:space="preserve"> </w:t>
      </w:r>
      <w:r>
        <w:t>development;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spacing w:line="269" w:lineRule="exact"/>
        <w:ind w:hanging="361"/>
      </w:pPr>
      <w:r>
        <w:t>Monitor</w:t>
      </w:r>
      <w:r>
        <w:rPr>
          <w:spacing w:val="-2"/>
        </w:rPr>
        <w:t xml:space="preserve"> </w:t>
      </w:r>
      <w:r>
        <w:t>and evaluate</w:t>
      </w:r>
      <w:r>
        <w:rPr>
          <w:spacing w:val="-4"/>
        </w:rPr>
        <w:t xml:space="preserve"> </w:t>
      </w:r>
      <w:r>
        <w:t>teaching and</w:t>
      </w:r>
      <w:r>
        <w:rPr>
          <w:spacing w:val="-4"/>
        </w:rPr>
        <w:t xml:space="preserve"> </w:t>
      </w:r>
      <w:r>
        <w:t>learning of</w:t>
      </w:r>
      <w:r>
        <w:rPr>
          <w:spacing w:val="-1"/>
        </w:rPr>
        <w:t xml:space="preserve"> </w:t>
      </w:r>
      <w:r>
        <w:t>Maths;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spacing w:before="2" w:line="237" w:lineRule="auto"/>
        <w:ind w:right="702"/>
      </w:pPr>
      <w:r>
        <w:t>Monitor</w:t>
      </w:r>
      <w:r>
        <w:rPr>
          <w:spacing w:val="4"/>
        </w:rPr>
        <w:t xml:space="preserve"> </w:t>
      </w:r>
      <w:r>
        <w:t>standards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subject,</w:t>
      </w:r>
      <w:r>
        <w:rPr>
          <w:spacing w:val="4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planning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scrutiny,</w:t>
      </w:r>
      <w:r>
        <w:rPr>
          <w:spacing w:val="2"/>
        </w:rPr>
        <w:t xml:space="preserve"> </w:t>
      </w:r>
      <w:r>
        <w:t>statistics,</w:t>
      </w:r>
      <w:r>
        <w:rPr>
          <w:spacing w:val="-59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teaching and pupil</w:t>
      </w:r>
      <w:r>
        <w:rPr>
          <w:spacing w:val="2"/>
        </w:rPr>
        <w:t xml:space="preserve"> </w:t>
      </w:r>
      <w:r>
        <w:t>assessments;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spacing w:before="4" w:line="237" w:lineRule="auto"/>
        <w:ind w:right="702"/>
      </w:pPr>
      <w:r>
        <w:t>Order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effectiveness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Maths</w:t>
      </w:r>
      <w:r>
        <w:rPr>
          <w:spacing w:val="11"/>
        </w:rPr>
        <w:t xml:space="preserve"> </w:t>
      </w:r>
      <w:r>
        <w:t>teaching</w:t>
      </w:r>
      <w:r>
        <w:rPr>
          <w:spacing w:val="13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school;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spacing w:before="3" w:line="237" w:lineRule="auto"/>
        <w:ind w:right="705"/>
      </w:pPr>
      <w:r>
        <w:t>Consider</w:t>
      </w:r>
      <w:r>
        <w:rPr>
          <w:spacing w:val="28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staff</w:t>
      </w:r>
      <w:r>
        <w:rPr>
          <w:spacing w:val="3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work</w:t>
      </w:r>
      <w:r>
        <w:rPr>
          <w:spacing w:val="30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SMT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evaluation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planning</w:t>
      </w:r>
      <w:r>
        <w:rPr>
          <w:spacing w:val="30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actions included within the</w:t>
      </w:r>
      <w:r>
        <w:rPr>
          <w:spacing w:val="-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Plan.</w:t>
      </w:r>
    </w:p>
    <w:p w:rsidR="003F5B19" w:rsidRDefault="003F5B19">
      <w:pPr>
        <w:pStyle w:val="BodyText"/>
        <w:ind w:left="0"/>
        <w:rPr>
          <w:sz w:val="24"/>
        </w:rPr>
      </w:pPr>
    </w:p>
    <w:p w:rsidR="003F5B19" w:rsidRDefault="0059078C">
      <w:pPr>
        <w:pStyle w:val="Heading1"/>
        <w:spacing w:before="175"/>
      </w:pPr>
      <w:r>
        <w:t>The</w:t>
      </w:r>
      <w:r>
        <w:rPr>
          <w:spacing w:val="-1"/>
        </w:rPr>
        <w:t xml:space="preserve"> </w:t>
      </w:r>
      <w:r>
        <w:t>Class teacher</w:t>
      </w:r>
      <w:r>
        <w:rPr>
          <w:spacing w:val="-6"/>
        </w:rPr>
        <w:t xml:space="preserve"> </w:t>
      </w:r>
      <w:r>
        <w:t>will: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spacing w:before="202" w:line="269" w:lineRule="exact"/>
        <w:ind w:hanging="361"/>
      </w:pP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teaching of</w:t>
      </w:r>
      <w:r>
        <w:rPr>
          <w:spacing w:val="1"/>
        </w:rPr>
        <w:t xml:space="preserve"> </w:t>
      </w:r>
      <w:r>
        <w:t>Maths as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policy.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spacing w:before="2" w:line="237" w:lineRule="auto"/>
        <w:ind w:right="695"/>
      </w:pPr>
      <w:r>
        <w:t>Provide</w:t>
      </w:r>
      <w:r>
        <w:rPr>
          <w:spacing w:val="1"/>
        </w:rPr>
        <w:t xml:space="preserve"> </w:t>
      </w:r>
      <w:r>
        <w:t>planning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reviews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Teacher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Maths</w:t>
      </w:r>
      <w:r>
        <w:rPr>
          <w:spacing w:val="2"/>
        </w:rPr>
        <w:t xml:space="preserve"> </w:t>
      </w:r>
      <w:r>
        <w:t>leader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access</w:t>
      </w:r>
      <w:r>
        <w:rPr>
          <w:spacing w:val="-58"/>
        </w:rPr>
        <w:t xml:space="preserve"> </w:t>
      </w:r>
      <w:r>
        <w:t>to.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spacing w:before="2"/>
        <w:ind w:hanging="361"/>
      </w:pPr>
      <w:r>
        <w:t>Provide</w:t>
      </w:r>
      <w:r>
        <w:rPr>
          <w:spacing w:val="-2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maths work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Maths leader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required.</w:t>
      </w:r>
    </w:p>
    <w:p w:rsidR="003F5B19" w:rsidRDefault="0059078C">
      <w:pPr>
        <w:pStyle w:val="ListParagraph"/>
        <w:numPr>
          <w:ilvl w:val="1"/>
          <w:numId w:val="1"/>
        </w:numPr>
        <w:tabs>
          <w:tab w:val="left" w:pos="838"/>
          <w:tab w:val="left" w:pos="839"/>
        </w:tabs>
        <w:ind w:hanging="361"/>
      </w:pPr>
      <w:r>
        <w:t>Assess</w:t>
      </w:r>
      <w:r>
        <w:rPr>
          <w:spacing w:val="-3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detail</w:t>
      </w:r>
      <w:r>
        <w:rPr>
          <w:spacing w:val="-6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planning.</w:t>
      </w:r>
    </w:p>
    <w:p w:rsidR="003F5B19" w:rsidRDefault="003F5B19">
      <w:pPr>
        <w:pStyle w:val="BodyText"/>
        <w:ind w:left="0"/>
        <w:rPr>
          <w:sz w:val="26"/>
        </w:rPr>
      </w:pPr>
    </w:p>
    <w:p w:rsidR="003F5B19" w:rsidRDefault="0059078C">
      <w:pPr>
        <w:pStyle w:val="Heading1"/>
        <w:spacing w:before="152"/>
      </w:pPr>
      <w:r>
        <w:t>Special needs</w:t>
      </w:r>
      <w:r>
        <w:rPr>
          <w:spacing w:val="-1"/>
        </w:rPr>
        <w:t xml:space="preserve"> </w:t>
      </w:r>
      <w:r>
        <w:t>provision,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gifted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talented</w:t>
      </w:r>
    </w:p>
    <w:p w:rsidR="003F5B19" w:rsidRDefault="003F5B19">
      <w:pPr>
        <w:sectPr w:rsidR="003F5B19">
          <w:pgSz w:w="11910" w:h="16840"/>
          <w:pgMar w:top="1340" w:right="720" w:bottom="280" w:left="1300" w:header="720" w:footer="720" w:gutter="0"/>
          <w:cols w:space="720"/>
        </w:sectPr>
      </w:pPr>
    </w:p>
    <w:p w:rsidR="003F5B19" w:rsidRDefault="0059078C">
      <w:pPr>
        <w:pStyle w:val="BodyText"/>
        <w:spacing w:before="79"/>
        <w:ind w:right="693"/>
        <w:jc w:val="both"/>
      </w:pPr>
      <w:r>
        <w:lastRenderedPageBreak/>
        <w:t>At our school we teach mathematics to all children, whatever their ability and individual</w:t>
      </w:r>
      <w:r>
        <w:rPr>
          <w:spacing w:val="1"/>
        </w:rPr>
        <w:t xml:space="preserve"> </w:t>
      </w:r>
      <w:r>
        <w:t>needs.</w:t>
      </w:r>
      <w:r>
        <w:rPr>
          <w:spacing w:val="1"/>
        </w:rPr>
        <w:t xml:space="preserve"> </w:t>
      </w:r>
      <w:r>
        <w:t>Mathematics forms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policy 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balanced education to all children. Through our mathematics teaching we provide learning</w:t>
      </w:r>
      <w:r>
        <w:rPr>
          <w:spacing w:val="1"/>
        </w:rPr>
        <w:t xml:space="preserve"> </w:t>
      </w:r>
      <w:r>
        <w:t>opportunities that enable all pupils to make good progress. We strive hard to meet the needs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disadvantaged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children,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Pupil</w:t>
      </w:r>
      <w:r>
        <w:rPr>
          <w:spacing w:val="1"/>
        </w:rPr>
        <w:t xml:space="preserve"> </w:t>
      </w:r>
      <w:r>
        <w:t>Premium, those with special educational needs, those with disabilities, and those learning</w:t>
      </w:r>
      <w:r>
        <w:rPr>
          <w:spacing w:val="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 additional</w:t>
      </w:r>
      <w:r>
        <w:rPr>
          <w:spacing w:val="-1"/>
        </w:rPr>
        <w:t xml:space="preserve"> </w:t>
      </w:r>
      <w:r>
        <w:t>language.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reasonable steps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this.</w:t>
      </w:r>
    </w:p>
    <w:p w:rsidR="003F5B19" w:rsidRDefault="0059078C">
      <w:pPr>
        <w:pStyle w:val="BodyText"/>
        <w:spacing w:before="200"/>
        <w:ind w:right="692"/>
        <w:jc w:val="both"/>
      </w:pPr>
      <w:r>
        <w:t>When progress falls significantly outside the expected range, the child may have special</w:t>
      </w:r>
      <w:r>
        <w:rPr>
          <w:spacing w:val="1"/>
        </w:rPr>
        <w:t xml:space="preserve"> </w:t>
      </w:r>
      <w:r>
        <w:t>educational needs. Our assessment process looks at a range of factors such as classroom</w:t>
      </w:r>
      <w:r>
        <w:rPr>
          <w:spacing w:val="1"/>
        </w:rPr>
        <w:t xml:space="preserve"> </w:t>
      </w:r>
      <w:r>
        <w:t>organisation, teaching materials, teaching style, and differentiation so that we can take some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effectively.</w:t>
      </w:r>
      <w:r>
        <w:rPr>
          <w:spacing w:val="6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assessment for learning and summative assessment allows us to consider</w:t>
      </w:r>
      <w:r>
        <w:rPr>
          <w:spacing w:val="1"/>
        </w:rPr>
        <w:t xml:space="preserve"> </w:t>
      </w:r>
      <w:r>
        <w:t>each child’s</w:t>
      </w:r>
      <w:r>
        <w:rPr>
          <w:spacing w:val="1"/>
        </w:rPr>
        <w:t xml:space="preserve"> </w:t>
      </w:r>
      <w:r>
        <w:t>attainment and progress against expectations. This ensures that our teaching is matched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needs.</w:t>
      </w:r>
    </w:p>
    <w:p w:rsidR="003F5B19" w:rsidRDefault="0059078C">
      <w:pPr>
        <w:pStyle w:val="BodyText"/>
        <w:spacing w:before="200"/>
        <w:ind w:right="694"/>
        <w:jc w:val="both"/>
      </w:pPr>
      <w:r>
        <w:t>Intervention will take place through SEN support for children with special educational needs.</w:t>
      </w:r>
      <w:r>
        <w:rPr>
          <w:spacing w:val="1"/>
        </w:rPr>
        <w:t xml:space="preserve"> </w:t>
      </w:r>
      <w:r w:rsidR="00C56140">
        <w:t>support</w:t>
      </w:r>
      <w:r>
        <w:t xml:space="preserve"> plans identify barriers to learning and may include, as appropriate, specific targets,</w:t>
      </w:r>
      <w:r>
        <w:rPr>
          <w:spacing w:val="1"/>
        </w:rPr>
        <w:t xml:space="preserve"> </w:t>
      </w:r>
      <w:r>
        <w:t xml:space="preserve">strategies and intervention programmes relating to mathematics, such as </w:t>
      </w:r>
      <w:r w:rsidR="00C56140">
        <w:t xml:space="preserve">the Maths meetings, interventions, power of 2 and success@ arithmetic </w:t>
      </w:r>
      <w:proofErr w:type="gramStart"/>
      <w:r w:rsidR="00C56140">
        <w:t>program.</w:t>
      </w:r>
      <w:r>
        <w:t>.</w:t>
      </w:r>
      <w:proofErr w:type="gramEnd"/>
    </w:p>
    <w:p w:rsidR="003F5B19" w:rsidRDefault="003F5B19">
      <w:pPr>
        <w:pStyle w:val="BodyText"/>
        <w:ind w:left="0"/>
        <w:rPr>
          <w:sz w:val="24"/>
        </w:rPr>
      </w:pPr>
    </w:p>
    <w:p w:rsidR="003F5B19" w:rsidRDefault="003F5B19">
      <w:pPr>
        <w:pStyle w:val="BodyText"/>
        <w:spacing w:before="9"/>
        <w:ind w:left="0"/>
        <w:rPr>
          <w:sz w:val="32"/>
        </w:rPr>
      </w:pPr>
    </w:p>
    <w:p w:rsidR="003F5B19" w:rsidRDefault="00881BBD">
      <w:pPr>
        <w:pStyle w:val="Heading1"/>
        <w:spacing w:before="0" w:line="429" w:lineRule="auto"/>
        <w:ind w:right="6781"/>
        <w:jc w:val="left"/>
      </w:pPr>
      <w:r>
        <w:t>Mrs Sarah Henery</w:t>
      </w:r>
      <w:r w:rsidR="0059078C">
        <w:rPr>
          <w:spacing w:val="1"/>
        </w:rPr>
        <w:t xml:space="preserve"> </w:t>
      </w:r>
      <w:r w:rsidR="0059078C">
        <w:t>Mathematics Subject Leader</w:t>
      </w:r>
      <w:r w:rsidR="0059078C">
        <w:rPr>
          <w:spacing w:val="-59"/>
        </w:rPr>
        <w:t xml:space="preserve"> </w:t>
      </w:r>
    </w:p>
    <w:p w:rsidR="00881BBD" w:rsidRDefault="00881BBD">
      <w:pPr>
        <w:pStyle w:val="Heading1"/>
        <w:spacing w:before="0" w:line="429" w:lineRule="auto"/>
        <w:ind w:right="6781"/>
        <w:jc w:val="left"/>
      </w:pPr>
      <w:r>
        <w:t>Autumn 202</w:t>
      </w:r>
      <w:r w:rsidR="00E85E2F">
        <w:t>3</w:t>
      </w:r>
    </w:p>
    <w:p w:rsidR="003F5B19" w:rsidRDefault="003F5B19">
      <w:pPr>
        <w:pStyle w:val="BodyText"/>
        <w:ind w:left="0"/>
        <w:rPr>
          <w:b/>
          <w:sz w:val="24"/>
        </w:rPr>
      </w:pPr>
    </w:p>
    <w:p w:rsidR="003F5B19" w:rsidRDefault="0059078C">
      <w:pPr>
        <w:pStyle w:val="BodyText"/>
        <w:spacing w:before="180"/>
        <w:jc w:val="both"/>
      </w:pPr>
      <w:r>
        <w:t>The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is to be</w:t>
      </w:r>
      <w:r>
        <w:rPr>
          <w:spacing w:val="-3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during:</w:t>
      </w:r>
      <w:r>
        <w:rPr>
          <w:spacing w:val="-2"/>
        </w:rPr>
        <w:t xml:space="preserve"> </w:t>
      </w:r>
      <w:r w:rsidR="00C56140">
        <w:t>Autumn 202</w:t>
      </w:r>
      <w:r w:rsidR="00E85E2F">
        <w:t>4</w:t>
      </w:r>
      <w:bookmarkStart w:id="0" w:name="_GoBack"/>
      <w:bookmarkEnd w:id="0"/>
    </w:p>
    <w:sectPr w:rsidR="003F5B19">
      <w:pgSz w:w="11910" w:h="16840"/>
      <w:pgMar w:top="134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41930"/>
    <w:multiLevelType w:val="hybridMultilevel"/>
    <w:tmpl w:val="1BC47198"/>
    <w:lvl w:ilvl="0" w:tplc="6F2A3364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0EC5AD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6B1EC7E0">
      <w:numFmt w:val="bullet"/>
      <w:lvlText w:val="•"/>
      <w:lvlJc w:val="left"/>
      <w:pPr>
        <w:ind w:left="1845" w:hanging="360"/>
      </w:pPr>
      <w:rPr>
        <w:rFonts w:hint="default"/>
        <w:lang w:val="en-GB" w:eastAsia="en-US" w:bidi="ar-SA"/>
      </w:rPr>
    </w:lvl>
    <w:lvl w:ilvl="3" w:tplc="6B065282">
      <w:numFmt w:val="bullet"/>
      <w:lvlText w:val="•"/>
      <w:lvlJc w:val="left"/>
      <w:pPr>
        <w:ind w:left="2850" w:hanging="360"/>
      </w:pPr>
      <w:rPr>
        <w:rFonts w:hint="default"/>
        <w:lang w:val="en-GB" w:eastAsia="en-US" w:bidi="ar-SA"/>
      </w:rPr>
    </w:lvl>
    <w:lvl w:ilvl="4" w:tplc="9F5C0A9A">
      <w:numFmt w:val="bullet"/>
      <w:lvlText w:val="•"/>
      <w:lvlJc w:val="left"/>
      <w:pPr>
        <w:ind w:left="3855" w:hanging="360"/>
      </w:pPr>
      <w:rPr>
        <w:rFonts w:hint="default"/>
        <w:lang w:val="en-GB" w:eastAsia="en-US" w:bidi="ar-SA"/>
      </w:rPr>
    </w:lvl>
    <w:lvl w:ilvl="5" w:tplc="21D2F7BE">
      <w:numFmt w:val="bullet"/>
      <w:lvlText w:val="•"/>
      <w:lvlJc w:val="left"/>
      <w:pPr>
        <w:ind w:left="4860" w:hanging="360"/>
      </w:pPr>
      <w:rPr>
        <w:rFonts w:hint="default"/>
        <w:lang w:val="en-GB" w:eastAsia="en-US" w:bidi="ar-SA"/>
      </w:rPr>
    </w:lvl>
    <w:lvl w:ilvl="6" w:tplc="E65CDD5E">
      <w:numFmt w:val="bullet"/>
      <w:lvlText w:val="•"/>
      <w:lvlJc w:val="left"/>
      <w:pPr>
        <w:ind w:left="5865" w:hanging="360"/>
      </w:pPr>
      <w:rPr>
        <w:rFonts w:hint="default"/>
        <w:lang w:val="en-GB" w:eastAsia="en-US" w:bidi="ar-SA"/>
      </w:rPr>
    </w:lvl>
    <w:lvl w:ilvl="7" w:tplc="0B5AC798">
      <w:numFmt w:val="bullet"/>
      <w:lvlText w:val="•"/>
      <w:lvlJc w:val="left"/>
      <w:pPr>
        <w:ind w:left="6870" w:hanging="360"/>
      </w:pPr>
      <w:rPr>
        <w:rFonts w:hint="default"/>
        <w:lang w:val="en-GB" w:eastAsia="en-US" w:bidi="ar-SA"/>
      </w:rPr>
    </w:lvl>
    <w:lvl w:ilvl="8" w:tplc="CEB0BD9A">
      <w:numFmt w:val="bullet"/>
      <w:lvlText w:val="•"/>
      <w:lvlJc w:val="left"/>
      <w:pPr>
        <w:ind w:left="7876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19"/>
    <w:rsid w:val="00287055"/>
    <w:rsid w:val="002F6B62"/>
    <w:rsid w:val="003F5B19"/>
    <w:rsid w:val="004A3644"/>
    <w:rsid w:val="0059078C"/>
    <w:rsid w:val="005C0AFD"/>
    <w:rsid w:val="00881BBD"/>
    <w:rsid w:val="008A0144"/>
    <w:rsid w:val="00AC253E"/>
    <w:rsid w:val="00B106AD"/>
    <w:rsid w:val="00C56140"/>
    <w:rsid w:val="00CD4AAE"/>
    <w:rsid w:val="00D02E82"/>
    <w:rsid w:val="00D924BF"/>
    <w:rsid w:val="00DD0291"/>
    <w:rsid w:val="00E2715A"/>
    <w:rsid w:val="00E85E2F"/>
    <w:rsid w:val="00EB5B97"/>
    <w:rsid w:val="00EC7DF7"/>
    <w:rsid w:val="00F03D2C"/>
    <w:rsid w:val="00F2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75F5"/>
  <w15:docId w15:val="{77F5C8D0-924A-4E99-81AF-72C3B960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97"/>
      <w:ind w:left="118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</w:style>
  <w:style w:type="paragraph" w:styleId="ListParagraph">
    <w:name w:val="List Paragraph"/>
    <w:basedOn w:val="Normal"/>
    <w:uiPriority w:val="34"/>
    <w:qFormat/>
    <w:pPr>
      <w:spacing w:line="268" w:lineRule="exact"/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7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55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Leeds</vt:lpstr>
    </vt:vector>
  </TitlesOfParts>
  <Company/>
  <LinksUpToDate>false</LinksUpToDate>
  <CharactersWithSpaces>16833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Leeds</dc:title>
  <dc:creator>Diocese Of Leeds</dc:creator>
  <cp:lastModifiedBy>S Henery</cp:lastModifiedBy>
  <cp:revision>6</cp:revision>
  <cp:lastPrinted>2022-03-02T13:28:00Z</cp:lastPrinted>
  <dcterms:created xsi:type="dcterms:W3CDTF">2022-09-08T21:28:00Z</dcterms:created>
  <dcterms:modified xsi:type="dcterms:W3CDTF">2023-09-22T12:44:00Z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2021-10-17T00:00:00Z</vt:filetime>
  </property>
</Properties>
</file>